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A3865" w14:textId="77777777" w:rsidR="001B4321" w:rsidRDefault="009D47B0" w:rsidP="001B4321">
      <w:pPr>
        <w:tabs>
          <w:tab w:val="left" w:pos="3060"/>
        </w:tabs>
        <w:spacing w:line="24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D06CCE">
        <w:rPr>
          <w:rFonts w:asciiTheme="minorHAnsi" w:hAnsiTheme="minorHAnsi" w:cstheme="minorHAnsi"/>
          <w:b/>
          <w:bCs/>
          <w:color w:val="FF0000"/>
        </w:rPr>
        <w:t>RFQ: PR_</w:t>
      </w:r>
      <w:r w:rsidR="006429B2" w:rsidRPr="006429B2">
        <w:t xml:space="preserve"> </w:t>
      </w:r>
      <w:r w:rsidR="006429B2" w:rsidRPr="006429B2">
        <w:rPr>
          <w:rFonts w:asciiTheme="minorHAnsi" w:hAnsiTheme="minorHAnsi" w:cstheme="minorHAnsi"/>
          <w:b/>
          <w:bCs/>
          <w:color w:val="FF0000"/>
        </w:rPr>
        <w:t>00100941</w:t>
      </w:r>
    </w:p>
    <w:p w14:paraId="1690EB3D" w14:textId="6983D974" w:rsidR="00E3626E" w:rsidRPr="001B4321" w:rsidRDefault="00A87343" w:rsidP="001B4321">
      <w:pPr>
        <w:tabs>
          <w:tab w:val="left" w:pos="3060"/>
        </w:tabs>
        <w:spacing w:line="240" w:lineRule="auto"/>
        <w:jc w:val="both"/>
        <w:rPr>
          <w:rFonts w:asciiTheme="minorHAnsi" w:hAnsiTheme="minorHAnsi" w:cstheme="minorHAnsi"/>
          <w:b/>
          <w:bCs/>
          <w:color w:val="FF0000"/>
        </w:rPr>
      </w:pPr>
      <w:r>
        <w:rPr>
          <w:rFonts w:ascii="Sylfaen" w:hAnsi="Sylfaen" w:cstheme="minorHAnsi"/>
          <w:b/>
          <w:bCs/>
          <w:color w:val="FF0000"/>
          <w:lang w:val="ka-GE"/>
        </w:rPr>
        <w:t>დანართი</w:t>
      </w:r>
      <w:r w:rsidR="009D47B0" w:rsidRPr="00D06CCE">
        <w:rPr>
          <w:rFonts w:asciiTheme="minorHAnsi" w:hAnsiTheme="minorHAnsi" w:cstheme="minorHAnsi"/>
          <w:b/>
          <w:bCs/>
          <w:color w:val="FF0000"/>
        </w:rPr>
        <w:t xml:space="preserve"> A-</w:t>
      </w:r>
      <w:r>
        <w:rPr>
          <w:rFonts w:ascii="Sylfaen" w:hAnsi="Sylfaen" w:cstheme="minorHAnsi"/>
          <w:b/>
          <w:bCs/>
          <w:color w:val="FF0000"/>
          <w:lang w:val="ka-GE"/>
        </w:rPr>
        <w:t>სამუშაო აღწერილობა</w:t>
      </w:r>
    </w:p>
    <w:p w14:paraId="4279A424" w14:textId="527FC5E2" w:rsidR="009E3D80" w:rsidRPr="00A87343" w:rsidRDefault="00E44664" w:rsidP="00037B66">
      <w:pPr>
        <w:jc w:val="center"/>
        <w:rPr>
          <w:rFonts w:ascii="Sylfaen" w:hAnsi="Sylfaen" w:cs="Calibri"/>
          <w:b/>
          <w:sz w:val="24"/>
          <w:szCs w:val="24"/>
          <w:lang w:val="ka-GE"/>
        </w:rPr>
      </w:pPr>
      <w:bookmarkStart w:id="0" w:name="_Hlk34664470"/>
      <w:r>
        <w:rPr>
          <w:rFonts w:ascii="Sylfaen" w:hAnsi="Sylfaen" w:cs="Calibri"/>
          <w:b/>
          <w:sz w:val="24"/>
          <w:szCs w:val="24"/>
          <w:lang w:val="ka-GE"/>
        </w:rPr>
        <w:t xml:space="preserve">საკონსულტაციო მომსახურება - </w:t>
      </w:r>
      <w:r w:rsidR="00A87343">
        <w:rPr>
          <w:rFonts w:ascii="Sylfaen" w:hAnsi="Sylfaen" w:cs="Calibri"/>
          <w:b/>
          <w:sz w:val="24"/>
          <w:szCs w:val="24"/>
          <w:lang w:val="ka-GE"/>
        </w:rPr>
        <w:t xml:space="preserve">მონაცემთა ბაზების </w:t>
      </w:r>
      <w:r>
        <w:rPr>
          <w:rFonts w:ascii="Sylfaen" w:hAnsi="Sylfaen" w:cs="Calibri"/>
          <w:b/>
          <w:sz w:val="24"/>
          <w:szCs w:val="24"/>
          <w:lang w:val="ka-GE"/>
        </w:rPr>
        <w:t>ანალიტიკოსი</w:t>
      </w:r>
    </w:p>
    <w:bookmarkEnd w:id="0"/>
    <w:p w14:paraId="50419E1D" w14:textId="37BD0F13" w:rsidR="002C2357" w:rsidRPr="009234EE" w:rsidRDefault="009234EE" w:rsidP="00DD0D55">
      <w:pPr>
        <w:spacing w:after="0"/>
        <w:jc w:val="both"/>
        <w:rPr>
          <w:rFonts w:ascii="Sylfaen" w:hAnsi="Sylfaen" w:cs="Calibri"/>
          <w:b/>
          <w:u w:val="single"/>
          <w:lang w:val="ka-GE"/>
        </w:rPr>
      </w:pPr>
      <w:r>
        <w:rPr>
          <w:rFonts w:ascii="Sylfaen" w:hAnsi="Sylfaen" w:cs="Calibri"/>
          <w:b/>
          <w:u w:val="single"/>
          <w:lang w:val="ka-GE"/>
        </w:rPr>
        <w:t>შესავალი</w:t>
      </w:r>
    </w:p>
    <w:p w14:paraId="6868925F" w14:textId="7E14AE54" w:rsidR="00A87343" w:rsidRDefault="00A87343" w:rsidP="00A87343">
      <w:pPr>
        <w:spacing w:after="0"/>
        <w:jc w:val="both"/>
        <w:rPr>
          <w:rFonts w:ascii="Sylfaen" w:hAnsi="Sylfaen" w:cs="Calibri"/>
          <w:bCs/>
          <w:lang w:val="ka-GE"/>
        </w:rPr>
      </w:pPr>
      <w:r w:rsidRPr="002B65FA">
        <w:rPr>
          <w:rFonts w:ascii="Sylfaen" w:hAnsi="Sylfaen"/>
          <w:lang w:val="ka-GE"/>
        </w:rPr>
        <w:t>პროექტი</w:t>
      </w:r>
      <w:r w:rsidR="00F90C6A">
        <w:rPr>
          <w:rFonts w:ascii="Sylfaen" w:hAnsi="Sylfaen"/>
          <w:lang w:val="ka-GE"/>
        </w:rPr>
        <w:t>: „</w:t>
      </w:r>
      <w:r w:rsidR="00F90C6A" w:rsidRPr="00EB252A">
        <w:rPr>
          <w:rFonts w:ascii="Sylfaen" w:hAnsi="Sylfaen"/>
          <w:lang w:val="ka-GE"/>
        </w:rPr>
        <w:t>სახელმწიფო უწყებების შესაძლებლობების ზრდა  მოწყვლადი ჯგუფების სოციალურ</w:t>
      </w:r>
      <w:r w:rsidR="00F90C6A">
        <w:rPr>
          <w:rFonts w:ascii="Sylfaen" w:hAnsi="Sylfaen"/>
          <w:lang w:val="ka-GE"/>
        </w:rPr>
        <w:t>-</w:t>
      </w:r>
      <w:r w:rsidR="00F90C6A" w:rsidRPr="00EB252A">
        <w:rPr>
          <w:rFonts w:ascii="Sylfaen" w:hAnsi="Sylfaen"/>
          <w:lang w:val="ka-GE"/>
        </w:rPr>
        <w:t>ეკონომიკური პრობლემების მოგვარების მიზნით</w:t>
      </w:r>
      <w:r w:rsidR="00F90C6A">
        <w:rPr>
          <w:rFonts w:ascii="Sylfaen" w:hAnsi="Sylfaen"/>
          <w:lang w:val="ka-GE"/>
        </w:rPr>
        <w:t xml:space="preserve">“ </w:t>
      </w:r>
      <w:r w:rsidRPr="002B65FA">
        <w:rPr>
          <w:rFonts w:ascii="Sylfaen" w:hAnsi="Sylfaen"/>
          <w:lang w:val="ka-GE"/>
        </w:rPr>
        <w:t xml:space="preserve"> </w:t>
      </w:r>
      <w:r w:rsidR="00F90C6A">
        <w:rPr>
          <w:rFonts w:ascii="Sylfaen" w:hAnsi="Sylfaen"/>
          <w:lang w:val="ka-GE"/>
        </w:rPr>
        <w:t xml:space="preserve">2018 წლიდან </w:t>
      </w:r>
      <w:r w:rsidRPr="002B65FA">
        <w:rPr>
          <w:rFonts w:ascii="Sylfaen" w:hAnsi="Sylfaen"/>
          <w:lang w:val="ka-GE"/>
        </w:rPr>
        <w:t>ხორციელდება პროგრამა</w:t>
      </w:r>
      <w:r w:rsidRPr="00C90567">
        <w:rPr>
          <w:rFonts w:ascii="Sylfaen" w:hAnsi="Sylfaen" w:cstheme="minorHAnsi"/>
          <w:b/>
        </w:rPr>
        <w:t xml:space="preserve"> EPIC</w:t>
      </w:r>
      <w:r w:rsidRPr="002B65FA">
        <w:rPr>
          <w:rFonts w:ascii="Sylfaen" w:hAnsi="Sylfaen" w:cstheme="minorHAnsi"/>
          <w:lang w:val="ka-GE"/>
        </w:rPr>
        <w:t>-ის</w:t>
      </w:r>
      <w:r w:rsidRPr="002B65FA">
        <w:rPr>
          <w:rFonts w:ascii="Sylfaen" w:hAnsi="Sylfaen" w:cstheme="minorHAnsi"/>
        </w:rPr>
        <w:t xml:space="preserve"> </w:t>
      </w:r>
      <w:r w:rsidRPr="002B65FA">
        <w:rPr>
          <w:rFonts w:ascii="Sylfaen" w:hAnsi="Sylfaen" w:cstheme="minorHAnsi"/>
          <w:lang w:val="ka-GE"/>
        </w:rPr>
        <w:t>ფარგლებში</w:t>
      </w:r>
      <w:r w:rsidRPr="00C90567">
        <w:rPr>
          <w:rFonts w:ascii="Sylfaen" w:hAnsi="Sylfaen" w:cstheme="minorHAnsi"/>
          <w:b/>
          <w:lang w:val="ka-GE"/>
        </w:rPr>
        <w:t xml:space="preserve"> - </w:t>
      </w:r>
      <w:r>
        <w:rPr>
          <w:rFonts w:ascii="Sylfaen" w:hAnsi="Sylfaen" w:cstheme="minorHAnsi"/>
          <w:b/>
          <w:lang w:val="ka-GE"/>
        </w:rPr>
        <w:t>„</w:t>
      </w:r>
      <w:r w:rsidRPr="00C90567">
        <w:rPr>
          <w:rFonts w:ascii="Sylfaen" w:hAnsi="Sylfaen" w:cstheme="minorHAnsi"/>
          <w:b/>
          <w:lang w:val="ka-GE"/>
        </w:rPr>
        <w:t>მოწყვლადი გადაადგილებული პირების</w:t>
      </w:r>
      <w:r>
        <w:rPr>
          <w:rFonts w:ascii="Sylfaen" w:hAnsi="Sylfaen" w:cstheme="minorHAnsi"/>
          <w:b/>
          <w:lang w:val="ka-GE"/>
        </w:rPr>
        <w:t xml:space="preserve">ა და ადგილობრივი მოსახლეობის </w:t>
      </w:r>
      <w:r w:rsidRPr="00C90567">
        <w:rPr>
          <w:rFonts w:ascii="Sylfaen" w:hAnsi="Sylfaen" w:cstheme="minorHAnsi"/>
          <w:b/>
          <w:lang w:val="ka-GE"/>
        </w:rPr>
        <w:t>ეკონომიკური და სოციალური მონაწილეობა სამხრეთ კავკასიაში</w:t>
      </w:r>
      <w:r>
        <w:rPr>
          <w:rFonts w:ascii="Sylfaen" w:hAnsi="Sylfaen" w:cstheme="minorHAnsi"/>
          <w:b/>
          <w:lang w:val="ka-GE"/>
        </w:rPr>
        <w:t>“</w:t>
      </w:r>
      <w:r w:rsidRPr="00C90567">
        <w:rPr>
          <w:rFonts w:ascii="Sylfaen" w:hAnsi="Sylfaen" w:cstheme="minorHAnsi"/>
          <w:b/>
          <w:lang w:val="ka-GE"/>
        </w:rPr>
        <w:t xml:space="preserve"> </w:t>
      </w:r>
      <w:r w:rsidRPr="002B65FA">
        <w:rPr>
          <w:rFonts w:ascii="Sylfaen" w:hAnsi="Sylfaen" w:cstheme="minorHAnsi"/>
          <w:lang w:val="ka-GE"/>
        </w:rPr>
        <w:t xml:space="preserve">ლტოლვილთა დანიის საბჭოს მიერ </w:t>
      </w:r>
      <w:r w:rsidRPr="002B65FA">
        <w:rPr>
          <w:rFonts w:ascii="Sylfaen" w:hAnsi="Sylfaen" w:cstheme="minorHAnsi"/>
        </w:rPr>
        <w:t>GIZ-</w:t>
      </w:r>
      <w:r w:rsidRPr="002B65FA">
        <w:rPr>
          <w:rFonts w:ascii="Sylfaen" w:hAnsi="Sylfaen" w:cstheme="minorHAnsi"/>
          <w:lang w:val="ka-GE"/>
        </w:rPr>
        <w:t>ის დახმარებით</w:t>
      </w:r>
      <w:r>
        <w:rPr>
          <w:rFonts w:ascii="Sylfaen" w:hAnsi="Sylfaen" w:cstheme="minorHAnsi"/>
          <w:lang w:val="ka-GE"/>
        </w:rPr>
        <w:t>,</w:t>
      </w:r>
      <w:r w:rsidRPr="002B65FA">
        <w:rPr>
          <w:rFonts w:ascii="Sylfaen" w:hAnsi="Sylfaen" w:cstheme="minorHAnsi"/>
          <w:lang w:val="ka-GE"/>
        </w:rPr>
        <w:t xml:space="preserve"> საქართველოსა და გერმანიის მთავრობების სახელით</w:t>
      </w:r>
      <w:r w:rsidR="00E44664">
        <w:rPr>
          <w:rFonts w:ascii="Sylfaen" w:hAnsi="Sylfaen" w:cstheme="minorHAnsi"/>
          <w:lang w:val="ka-GE"/>
        </w:rPr>
        <w:t>.</w:t>
      </w:r>
    </w:p>
    <w:p w14:paraId="0C13A333" w14:textId="77777777" w:rsidR="00A87343" w:rsidRPr="00A87343" w:rsidRDefault="00A87343" w:rsidP="00DD0D55">
      <w:pPr>
        <w:spacing w:after="0"/>
        <w:jc w:val="both"/>
        <w:rPr>
          <w:rFonts w:ascii="Sylfaen" w:hAnsi="Sylfaen" w:cs="Calibri"/>
          <w:bCs/>
          <w:lang w:val="ka-GE"/>
        </w:rPr>
      </w:pPr>
    </w:p>
    <w:p w14:paraId="0D15029E" w14:textId="5D119848" w:rsidR="002C2357" w:rsidRPr="009234EE" w:rsidRDefault="009234EE" w:rsidP="00085A69">
      <w:pPr>
        <w:spacing w:after="0"/>
        <w:jc w:val="both"/>
        <w:rPr>
          <w:rFonts w:ascii="Sylfaen" w:hAnsi="Sylfaen" w:cs="Calibri"/>
          <w:lang w:val="ka-GE"/>
        </w:rPr>
      </w:pPr>
      <w:r w:rsidRPr="009234EE">
        <w:rPr>
          <w:rFonts w:ascii="Sylfaen" w:hAnsi="Sylfaen" w:cs="Calibri"/>
          <w:b/>
          <w:bCs/>
          <w:lang w:val="ka-GE"/>
        </w:rPr>
        <w:t xml:space="preserve">პროექტის მიზანია </w:t>
      </w:r>
      <w:r w:rsidRPr="009234EE">
        <w:rPr>
          <w:rFonts w:ascii="Sylfaen" w:hAnsi="Sylfaen" w:cs="Calibri"/>
          <w:lang w:val="ka-GE"/>
        </w:rPr>
        <w:t>სახელმწიფო უწყებების შესაძლებლობის ზრდა და საჭიროებებზე დაფუძნებული</w:t>
      </w:r>
      <w:r>
        <w:rPr>
          <w:rFonts w:ascii="Sylfaen" w:hAnsi="Sylfaen" w:cs="Calibri"/>
          <w:lang w:val="ka-GE"/>
        </w:rPr>
        <w:t>,</w:t>
      </w:r>
      <w:r w:rsidRPr="009234EE">
        <w:rPr>
          <w:rFonts w:ascii="Sylfaen" w:hAnsi="Sylfaen" w:cs="Calibri"/>
          <w:lang w:val="ka-GE"/>
        </w:rPr>
        <w:t xml:space="preserve"> გაუმჯობესებული მომსახურების მიწოდება მოწყვლადი ჯგუფებისათვის, განსაკუთრებით იძულებით გადაადგილებული პირებისათვის</w:t>
      </w:r>
      <w:r>
        <w:rPr>
          <w:rFonts w:ascii="Sylfaen" w:hAnsi="Sylfaen" w:cs="Calibri"/>
          <w:lang w:val="ka-GE"/>
        </w:rPr>
        <w:t>.</w:t>
      </w:r>
    </w:p>
    <w:p w14:paraId="527E0356" w14:textId="77777777" w:rsidR="003A4FEA" w:rsidRDefault="003A4FEA" w:rsidP="001375EB">
      <w:pPr>
        <w:pStyle w:val="HTMLPreformatted"/>
        <w:spacing w:line="276" w:lineRule="auto"/>
        <w:jc w:val="both"/>
        <w:rPr>
          <w:rFonts w:ascii="Sylfaen" w:hAnsi="Sylfaen" w:cs="Calibri"/>
          <w:bCs/>
          <w:sz w:val="22"/>
          <w:szCs w:val="22"/>
          <w:lang w:val="ka-GE"/>
        </w:rPr>
      </w:pPr>
    </w:p>
    <w:p w14:paraId="2E721FC0" w14:textId="5AA2FDEB" w:rsidR="009234EE" w:rsidRPr="009234EE" w:rsidRDefault="009234EE" w:rsidP="001375EB">
      <w:pPr>
        <w:pStyle w:val="HTMLPreformatted"/>
        <w:spacing w:line="276" w:lineRule="auto"/>
        <w:jc w:val="both"/>
        <w:rPr>
          <w:rFonts w:ascii="Sylfaen" w:hAnsi="Sylfaen" w:cs="Calibri"/>
          <w:bCs/>
          <w:sz w:val="22"/>
          <w:szCs w:val="22"/>
          <w:lang w:val="ka-GE"/>
        </w:rPr>
      </w:pPr>
      <w:r>
        <w:rPr>
          <w:rFonts w:ascii="Sylfaen" w:hAnsi="Sylfaen" w:cs="Calibri"/>
          <w:bCs/>
          <w:sz w:val="22"/>
          <w:szCs w:val="22"/>
          <w:lang w:val="ka-GE"/>
        </w:rPr>
        <w:t xml:space="preserve">პროექტი მიზნად ისახავს 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სამინისტროსთან და </w:t>
      </w:r>
      <w:r w:rsidR="00E44664">
        <w:rPr>
          <w:rFonts w:ascii="Sylfaen" w:hAnsi="Sylfaen" w:cs="Calibri"/>
          <w:bCs/>
          <w:sz w:val="22"/>
          <w:szCs w:val="22"/>
          <w:lang w:val="ka-GE"/>
        </w:rPr>
        <w:t xml:space="preserve">სსიპ </w:t>
      </w:r>
      <w:r>
        <w:rPr>
          <w:rFonts w:ascii="Sylfaen" w:hAnsi="Sylfaen" w:cs="Calibri"/>
          <w:bCs/>
          <w:sz w:val="22"/>
          <w:szCs w:val="22"/>
          <w:lang w:val="ka-GE"/>
        </w:rPr>
        <w:t>დევნილთა, ეკომიგრანტთა და საარსებო წყაროებით უზრუნველ</w:t>
      </w:r>
      <w:r w:rsidR="003A4FEA">
        <w:rPr>
          <w:rFonts w:ascii="Sylfaen" w:hAnsi="Sylfaen" w:cs="Calibri"/>
          <w:bCs/>
          <w:sz w:val="22"/>
          <w:szCs w:val="22"/>
          <w:lang w:val="ka-GE"/>
        </w:rPr>
        <w:t>ყ</w:t>
      </w:r>
      <w:r>
        <w:rPr>
          <w:rFonts w:ascii="Sylfaen" w:hAnsi="Sylfaen" w:cs="Calibri"/>
          <w:bCs/>
          <w:sz w:val="22"/>
          <w:szCs w:val="22"/>
          <w:lang w:val="ka-GE"/>
        </w:rPr>
        <w:t xml:space="preserve">ოფის სააგენტოსთან მჭიდრო კომუნიკაციას, როგორც </w:t>
      </w:r>
      <w:r w:rsidR="003A4FEA">
        <w:rPr>
          <w:rFonts w:ascii="Sylfaen" w:hAnsi="Sylfaen" w:cs="Calibri"/>
          <w:bCs/>
          <w:sz w:val="22"/>
          <w:szCs w:val="22"/>
          <w:lang w:val="ka-GE"/>
        </w:rPr>
        <w:t xml:space="preserve">ცენტრალურ დონეზე </w:t>
      </w:r>
      <w:r>
        <w:rPr>
          <w:rFonts w:ascii="Sylfaen" w:hAnsi="Sylfaen" w:cs="Calibri"/>
          <w:bCs/>
          <w:sz w:val="22"/>
          <w:szCs w:val="22"/>
          <w:lang w:val="ka-GE"/>
        </w:rPr>
        <w:t>დევნილთა მიმართულებით პოლიტიკის შემუშავებასა და განვითარებაზე პასუხისმგებელ უწყებებთან</w:t>
      </w:r>
      <w:r w:rsidR="003A4FEA">
        <w:rPr>
          <w:rFonts w:ascii="Sylfaen" w:hAnsi="Sylfaen" w:cs="Calibri"/>
          <w:bCs/>
          <w:sz w:val="22"/>
          <w:szCs w:val="22"/>
          <w:lang w:val="ka-GE"/>
        </w:rPr>
        <w:t>.</w:t>
      </w:r>
      <w:r>
        <w:rPr>
          <w:rFonts w:ascii="Sylfaen" w:hAnsi="Sylfaen" w:cs="Calibri"/>
          <w:bCs/>
          <w:sz w:val="22"/>
          <w:szCs w:val="22"/>
          <w:lang w:val="ka-GE"/>
        </w:rPr>
        <w:t xml:space="preserve"> </w:t>
      </w:r>
    </w:p>
    <w:p w14:paraId="6C4B8F65" w14:textId="4316A144" w:rsidR="00154237" w:rsidRPr="003A4FEA" w:rsidRDefault="00154237" w:rsidP="00D2678D">
      <w:pPr>
        <w:pStyle w:val="Normal1"/>
        <w:jc w:val="both"/>
        <w:rPr>
          <w:rFonts w:ascii="Calibri" w:hAnsi="Calibri" w:cs="Calibri"/>
          <w:b/>
          <w:color w:val="auto"/>
          <w:sz w:val="22"/>
          <w:szCs w:val="22"/>
          <w:u w:val="single"/>
          <w:lang w:val="ka-GE" w:eastAsia="en-US"/>
        </w:rPr>
      </w:pPr>
    </w:p>
    <w:p w14:paraId="5FFC6163" w14:textId="6076D54B" w:rsidR="009D47B0" w:rsidRPr="003A4FEA" w:rsidRDefault="003A4FEA" w:rsidP="009D47B0">
      <w:pPr>
        <w:tabs>
          <w:tab w:val="left" w:pos="360"/>
        </w:tabs>
        <w:jc w:val="both"/>
        <w:rPr>
          <w:rFonts w:ascii="Sylfaen" w:hAnsi="Sylfaen" w:cstheme="minorHAnsi"/>
          <w:b/>
          <w:u w:val="single"/>
          <w:lang w:val="ka-GE"/>
        </w:rPr>
      </w:pPr>
      <w:r>
        <w:rPr>
          <w:rFonts w:ascii="Sylfaen" w:hAnsi="Sylfaen" w:cstheme="minorHAnsi"/>
          <w:b/>
          <w:u w:val="single"/>
          <w:lang w:val="ka-GE"/>
        </w:rPr>
        <w:t>მოკლე მიმოხილვა</w:t>
      </w:r>
    </w:p>
    <w:p w14:paraId="70310EAB" w14:textId="022987CC" w:rsidR="009D47B0" w:rsidRPr="003A4FEA" w:rsidRDefault="003A4FEA" w:rsidP="009D47B0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val="ka-GE"/>
        </w:rPr>
      </w:pPr>
      <w:r w:rsidRPr="002B65FA">
        <w:rPr>
          <w:rFonts w:ascii="Sylfaen" w:hAnsi="Sylfaen"/>
          <w:lang w:val="ka-GE"/>
        </w:rPr>
        <w:t>პროექტი</w:t>
      </w:r>
      <w:r>
        <w:rPr>
          <w:rFonts w:ascii="Sylfaen" w:hAnsi="Sylfaen"/>
          <w:lang w:val="ka-GE"/>
        </w:rPr>
        <w:t>ს სახელწოდება: „</w:t>
      </w:r>
      <w:r w:rsidRPr="00EB252A">
        <w:rPr>
          <w:rFonts w:ascii="Sylfaen" w:hAnsi="Sylfaen"/>
          <w:lang w:val="ka-GE"/>
        </w:rPr>
        <w:t>სახელმწიფო უწყებების შესაძლებლობების ზრდა  მოწყვლადი ჯგუფების სოციალურ</w:t>
      </w:r>
      <w:r>
        <w:rPr>
          <w:rFonts w:ascii="Sylfaen" w:hAnsi="Sylfaen"/>
          <w:lang w:val="ka-GE"/>
        </w:rPr>
        <w:t>-</w:t>
      </w:r>
      <w:r w:rsidRPr="00EB252A">
        <w:rPr>
          <w:rFonts w:ascii="Sylfaen" w:hAnsi="Sylfaen"/>
          <w:lang w:val="ka-GE"/>
        </w:rPr>
        <w:t>ეკონომიკური პრობლემების მოგვარების მიზნით</w:t>
      </w:r>
      <w:r>
        <w:rPr>
          <w:rFonts w:ascii="Sylfaen" w:hAnsi="Sylfaen"/>
          <w:lang w:val="ka-GE"/>
        </w:rPr>
        <w:t xml:space="preserve">“ </w:t>
      </w:r>
      <w:r w:rsidRPr="002B65FA">
        <w:rPr>
          <w:rFonts w:ascii="Sylfaen" w:hAnsi="Sylfaen"/>
          <w:lang w:val="ka-GE"/>
        </w:rPr>
        <w:t xml:space="preserve"> </w:t>
      </w:r>
    </w:p>
    <w:p w14:paraId="250CB20E" w14:textId="379A3196" w:rsidR="009D47B0" w:rsidRPr="003A4FEA" w:rsidRDefault="003A4FEA" w:rsidP="009D47B0">
      <w:pPr>
        <w:tabs>
          <w:tab w:val="left" w:pos="360"/>
        </w:tabs>
        <w:jc w:val="both"/>
        <w:rPr>
          <w:rFonts w:ascii="Sylfaen" w:hAnsi="Sylfaen" w:cstheme="minorHAnsi"/>
          <w:bCs/>
          <w:iCs/>
          <w:lang w:val="ka-GE"/>
        </w:rPr>
      </w:pPr>
      <w:r w:rsidRPr="003A4FEA">
        <w:rPr>
          <w:rFonts w:ascii="Sylfaen" w:hAnsi="Sylfaen" w:cstheme="minorHAnsi"/>
          <w:b/>
          <w:lang w:val="ka-GE"/>
        </w:rPr>
        <w:t>დონორი</w:t>
      </w:r>
      <w:r w:rsidR="009D47B0" w:rsidRPr="003A4FEA">
        <w:rPr>
          <w:rFonts w:ascii="Sylfaen" w:hAnsi="Sylfaen" w:cstheme="minorHAnsi"/>
          <w:b/>
          <w:i/>
          <w:lang w:val="ka-GE"/>
        </w:rPr>
        <w:t xml:space="preserve">: </w:t>
      </w:r>
      <w:r w:rsidRPr="001375EB">
        <w:rPr>
          <w:rFonts w:ascii="Sylfaen" w:hAnsi="Sylfaen"/>
          <w:lang w:val="ka-GE"/>
        </w:rPr>
        <w:t>გერმანიის საერთაშორისო თანამშრომლობის საზოგადოება</w:t>
      </w:r>
      <w:r w:rsidRPr="003A4FEA">
        <w:rPr>
          <w:rFonts w:ascii="Sylfaen" w:hAnsi="Sylfaen" w:cs="Sylfaen"/>
          <w:bCs/>
          <w:iCs/>
          <w:sz w:val="20"/>
          <w:szCs w:val="20"/>
          <w:lang w:val="ka-GE"/>
        </w:rPr>
        <w:t xml:space="preserve"> (</w:t>
      </w:r>
      <w:r w:rsidR="002C2357" w:rsidRPr="003A4FEA">
        <w:rPr>
          <w:rFonts w:ascii="Sylfaen" w:hAnsi="Sylfaen" w:cs="Calibri"/>
          <w:bCs/>
          <w:iCs/>
          <w:u w:val="single"/>
          <w:lang w:val="ka-GE"/>
        </w:rPr>
        <w:t>G</w:t>
      </w:r>
      <w:r w:rsidRPr="003A4FEA">
        <w:rPr>
          <w:rFonts w:ascii="Sylfaen" w:hAnsi="Sylfaen" w:cs="Calibri"/>
          <w:bCs/>
          <w:iCs/>
          <w:u w:val="single"/>
          <w:lang w:val="ka-GE"/>
        </w:rPr>
        <w:t>I</w:t>
      </w:r>
      <w:r w:rsidR="002C2357" w:rsidRPr="003A4FEA">
        <w:rPr>
          <w:rFonts w:ascii="Sylfaen" w:hAnsi="Sylfaen" w:cs="Calibri"/>
          <w:bCs/>
          <w:iCs/>
          <w:u w:val="single"/>
          <w:lang w:val="ka-GE"/>
        </w:rPr>
        <w:t>Z</w:t>
      </w:r>
      <w:r w:rsidRPr="003A4FEA">
        <w:rPr>
          <w:rFonts w:ascii="Sylfaen" w:hAnsi="Sylfaen" w:cs="Calibri"/>
          <w:bCs/>
          <w:iCs/>
          <w:u w:val="single"/>
          <w:lang w:val="ka-GE"/>
        </w:rPr>
        <w:t>)</w:t>
      </w:r>
    </w:p>
    <w:p w14:paraId="63A3AF8A" w14:textId="49F35993" w:rsidR="009E7442" w:rsidRDefault="00E44664" w:rsidP="003F3800">
      <w:pPr>
        <w:pStyle w:val="Normal1"/>
        <w:jc w:val="both"/>
        <w:rPr>
          <w:rFonts w:ascii="Sylfaen" w:hAnsi="Sylfaen" w:cs="Calibri"/>
          <w:bCs/>
          <w:sz w:val="22"/>
          <w:szCs w:val="22"/>
          <w:lang w:val="ka-GE"/>
        </w:rPr>
      </w:pPr>
      <w:bookmarkStart w:id="1" w:name="_Hlk33612305"/>
      <w:r>
        <w:rPr>
          <w:rFonts w:ascii="Sylfaen" w:hAnsi="Sylfaen" w:cstheme="minorHAnsi"/>
          <w:b/>
          <w:sz w:val="22"/>
          <w:szCs w:val="22"/>
          <w:lang w:val="ka-GE"/>
        </w:rPr>
        <w:t xml:space="preserve">საკონსულტაციო მომსახურების </w:t>
      </w:r>
      <w:r w:rsidR="003A4FEA">
        <w:rPr>
          <w:rFonts w:ascii="Sylfaen" w:hAnsi="Sylfaen" w:cstheme="minorHAnsi"/>
          <w:b/>
          <w:sz w:val="22"/>
          <w:szCs w:val="22"/>
          <w:lang w:val="ka-GE"/>
        </w:rPr>
        <w:t>საგანი</w:t>
      </w:r>
      <w:r w:rsidR="009D47B0" w:rsidRPr="00DB497F">
        <w:rPr>
          <w:rFonts w:asciiTheme="minorHAnsi" w:hAnsiTheme="minorHAnsi" w:cstheme="minorHAnsi"/>
          <w:b/>
          <w:sz w:val="22"/>
          <w:szCs w:val="22"/>
        </w:rPr>
        <w:t>:</w:t>
      </w:r>
      <w:r w:rsidR="009D47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193">
        <w:rPr>
          <w:rFonts w:ascii="Sylfaen" w:hAnsi="Sylfaen" w:cs="Calibri"/>
          <w:bCs/>
          <w:sz w:val="22"/>
          <w:szCs w:val="22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სამინისტროსთან არსებული </w:t>
      </w:r>
      <w:r w:rsidR="00232FD9">
        <w:rPr>
          <w:rFonts w:ascii="Sylfaen" w:hAnsi="Sylfaen" w:cs="Calibri"/>
          <w:bCs/>
          <w:sz w:val="22"/>
          <w:szCs w:val="22"/>
          <w:lang w:val="ka-GE"/>
        </w:rPr>
        <w:t xml:space="preserve">დევნილთა, ეკომიგრანტთა და საარსებო წყაროებით უზრუნველყოფის სააგენტოს სხვადასხვა </w:t>
      </w:r>
      <w:r w:rsidR="009E7442">
        <w:rPr>
          <w:rFonts w:ascii="Sylfaen" w:hAnsi="Sylfaen" w:cs="Calibri"/>
          <w:bCs/>
          <w:sz w:val="22"/>
          <w:szCs w:val="22"/>
          <w:lang w:val="ka-GE"/>
        </w:rPr>
        <w:t xml:space="preserve">დეპარტამენტებსა და სამმართველოებში არსებული </w:t>
      </w:r>
      <w:r w:rsidR="00042273">
        <w:rPr>
          <w:rFonts w:ascii="Sylfaen" w:hAnsi="Sylfaen" w:cs="Calibri"/>
          <w:bCs/>
          <w:sz w:val="22"/>
          <w:szCs w:val="22"/>
          <w:lang w:val="ka-GE"/>
        </w:rPr>
        <w:t xml:space="preserve">დევნილთა </w:t>
      </w:r>
      <w:r w:rsidR="009E7442">
        <w:rPr>
          <w:rFonts w:ascii="Sylfaen" w:hAnsi="Sylfaen" w:cs="Calibri"/>
          <w:bCs/>
          <w:sz w:val="22"/>
          <w:szCs w:val="22"/>
          <w:lang w:val="ka-GE"/>
        </w:rPr>
        <w:t xml:space="preserve">მონაცემთა ბაზების </w:t>
      </w:r>
      <w:r w:rsidR="001E7193">
        <w:rPr>
          <w:rFonts w:ascii="Sylfaen" w:hAnsi="Sylfaen" w:cs="Calibri"/>
          <w:bCs/>
          <w:sz w:val="22"/>
          <w:szCs w:val="22"/>
          <w:lang w:val="ka-GE"/>
        </w:rPr>
        <w:t xml:space="preserve">შესწავლა </w:t>
      </w:r>
      <w:r w:rsidR="009E7442">
        <w:rPr>
          <w:rFonts w:ascii="Sylfaen" w:hAnsi="Sylfaen" w:cs="Calibri"/>
          <w:bCs/>
          <w:sz w:val="22"/>
          <w:szCs w:val="22"/>
          <w:lang w:val="ka-GE"/>
        </w:rPr>
        <w:t xml:space="preserve">და ერთიან მონაცემთა ბაზაში მათი ინტეგრაციის ბიზნეს პროცესების </w:t>
      </w:r>
      <w:r w:rsidR="00042273">
        <w:rPr>
          <w:rFonts w:ascii="Sylfaen" w:hAnsi="Sylfaen" w:cs="Calibri"/>
          <w:bCs/>
          <w:sz w:val="22"/>
          <w:szCs w:val="22"/>
          <w:lang w:val="ka-GE"/>
        </w:rPr>
        <w:t xml:space="preserve">შესახებ </w:t>
      </w:r>
      <w:r w:rsidR="009E7442">
        <w:rPr>
          <w:rFonts w:ascii="Sylfaen" w:hAnsi="Sylfaen" w:cs="Calibri"/>
          <w:bCs/>
          <w:sz w:val="22"/>
          <w:szCs w:val="22"/>
          <w:lang w:val="ka-GE"/>
        </w:rPr>
        <w:t xml:space="preserve">წერილობითი ანგარიშის მომზადება. </w:t>
      </w:r>
    </w:p>
    <w:p w14:paraId="17374DE9" w14:textId="77777777" w:rsidR="009E7442" w:rsidRDefault="009E7442" w:rsidP="003F3800">
      <w:pPr>
        <w:pStyle w:val="Normal1"/>
        <w:jc w:val="both"/>
        <w:rPr>
          <w:rFonts w:ascii="Sylfaen" w:hAnsi="Sylfaen" w:cs="Calibri"/>
          <w:bCs/>
          <w:sz w:val="22"/>
          <w:szCs w:val="22"/>
          <w:lang w:val="ka-GE"/>
        </w:rPr>
      </w:pPr>
    </w:p>
    <w:bookmarkEnd w:id="1"/>
    <w:p w14:paraId="62C31107" w14:textId="77777777" w:rsidR="009E7442" w:rsidRPr="009E7442" w:rsidRDefault="009E7442" w:rsidP="009D47B0">
      <w:pPr>
        <w:tabs>
          <w:tab w:val="left" w:pos="720"/>
        </w:tabs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lang w:val="ka-GE"/>
        </w:rPr>
        <w:t>ვადები</w:t>
      </w:r>
      <w:r w:rsidR="009D47B0" w:rsidRPr="009E7442">
        <w:rPr>
          <w:rFonts w:asciiTheme="minorHAnsi" w:hAnsiTheme="minorHAnsi" w:cstheme="minorHAnsi"/>
          <w:lang w:val="ka-GE"/>
        </w:rPr>
        <w:t>:</w:t>
      </w:r>
    </w:p>
    <w:p w14:paraId="7381C3DC" w14:textId="6FB1AC25" w:rsidR="00AE7D69" w:rsidRDefault="00B71A76" w:rsidP="00AE7D69">
      <w:pPr>
        <w:pStyle w:val="Normal1"/>
        <w:numPr>
          <w:ilvl w:val="0"/>
          <w:numId w:val="34"/>
        </w:numPr>
        <w:jc w:val="both"/>
        <w:rPr>
          <w:rFonts w:ascii="Sylfaen" w:hAnsi="Sylfaen" w:cs="Calibri"/>
          <w:bCs/>
          <w:sz w:val="22"/>
          <w:szCs w:val="22"/>
          <w:lang w:val="ka-GE"/>
        </w:rPr>
      </w:pPr>
      <w:r w:rsidRPr="00B71A76">
        <w:rPr>
          <w:rFonts w:ascii="Sylfaen" w:hAnsi="Sylfaen" w:cs="Calibri"/>
          <w:bCs/>
          <w:sz w:val="22"/>
          <w:szCs w:val="22"/>
          <w:lang w:val="ka-GE"/>
        </w:rPr>
        <w:t>საკონსულტაციო სამუშაოების განხორციელების ვადაა 10-15 სამუშაო დღე და</w:t>
      </w:r>
      <w:r w:rsidR="00AC3D03">
        <w:rPr>
          <w:rFonts w:ascii="Sylfaen" w:hAnsi="Sylfaen" w:cs="Calibri"/>
          <w:bCs/>
          <w:sz w:val="22"/>
          <w:szCs w:val="22"/>
          <w:lang w:val="en-US"/>
        </w:rPr>
        <w:t xml:space="preserve"> </w:t>
      </w:r>
      <w:r w:rsidRPr="00B71A76">
        <w:rPr>
          <w:rFonts w:ascii="Sylfaen" w:hAnsi="Sylfaen" w:cs="Calibri"/>
          <w:bCs/>
          <w:sz w:val="22"/>
          <w:szCs w:val="22"/>
          <w:lang w:val="ka-GE"/>
        </w:rPr>
        <w:t>უნდა დასრულდეს არაუგვიანეს 2020 წლის 25 ივნისისა.</w:t>
      </w:r>
    </w:p>
    <w:p w14:paraId="003EF8F8" w14:textId="0E25F7D6" w:rsidR="00B71A76" w:rsidRDefault="00B71A76" w:rsidP="00B71A76">
      <w:pPr>
        <w:pStyle w:val="Normal1"/>
        <w:numPr>
          <w:ilvl w:val="0"/>
          <w:numId w:val="38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ანგარიშის მომზადების ვადა</w:t>
      </w:r>
      <w:r w:rsidR="00AC3D03">
        <w:rPr>
          <w:rFonts w:ascii="Sylfaen" w:hAnsi="Sylfaen"/>
          <w:sz w:val="22"/>
          <w:szCs w:val="22"/>
          <w:lang w:val="ka-GE"/>
        </w:rPr>
        <w:t>ა</w:t>
      </w:r>
      <w:r>
        <w:rPr>
          <w:rFonts w:ascii="Sylfaen" w:hAnsi="Sylfaen"/>
          <w:sz w:val="22"/>
          <w:szCs w:val="22"/>
          <w:lang w:val="ka-GE"/>
        </w:rPr>
        <w:t xml:space="preserve"> 5 დღე და უნდა დასრულდეს არა უგვიანეს 2020 წლის 30 ივნისისა. </w:t>
      </w:r>
    </w:p>
    <w:p w14:paraId="4D943E28" w14:textId="0AE1F4F9" w:rsidR="009D47B0" w:rsidRDefault="009D47B0" w:rsidP="00B71A76">
      <w:pPr>
        <w:pStyle w:val="Normal1"/>
        <w:ind w:left="720"/>
        <w:jc w:val="both"/>
        <w:rPr>
          <w:rFonts w:ascii="Sylfaen" w:hAnsi="Sylfaen" w:cs="Calibri"/>
          <w:bCs/>
          <w:sz w:val="22"/>
          <w:szCs w:val="22"/>
          <w:lang w:val="ka-GE"/>
        </w:rPr>
      </w:pPr>
    </w:p>
    <w:p w14:paraId="086FFA14" w14:textId="472BBB30" w:rsidR="003F3800" w:rsidRPr="001B4321" w:rsidRDefault="00042273" w:rsidP="00085A69">
      <w:pPr>
        <w:tabs>
          <w:tab w:val="left" w:pos="360"/>
        </w:tabs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u w:val="single"/>
          <w:lang w:val="ka-GE"/>
        </w:rPr>
        <w:t>საკონსულტაციო მომსახურების</w:t>
      </w:r>
      <w:r w:rsidRPr="00085A69">
        <w:rPr>
          <w:rFonts w:ascii="Sylfaen" w:hAnsi="Sylfaen" w:cstheme="minorHAnsi"/>
          <w:b/>
          <w:u w:val="single"/>
          <w:lang w:val="ka-GE"/>
        </w:rPr>
        <w:t xml:space="preserve"> </w:t>
      </w:r>
      <w:r w:rsidR="00AE7D69" w:rsidRPr="00085A69">
        <w:rPr>
          <w:rFonts w:ascii="Sylfaen" w:hAnsi="Sylfaen" w:cstheme="minorHAnsi"/>
          <w:b/>
          <w:u w:val="single"/>
          <w:lang w:val="ka-GE"/>
        </w:rPr>
        <w:t>საფასური</w:t>
      </w:r>
      <w:r w:rsidR="009D47B0" w:rsidRPr="00085A69">
        <w:rPr>
          <w:rFonts w:ascii="Sylfaen" w:hAnsi="Sylfaen" w:cstheme="minorHAnsi"/>
          <w:b/>
          <w:u w:val="single"/>
        </w:rPr>
        <w:t>:</w:t>
      </w:r>
      <w:r w:rsidR="009D47B0" w:rsidRPr="00DB497F">
        <w:rPr>
          <w:rFonts w:asciiTheme="minorHAnsi" w:hAnsiTheme="minorHAnsi" w:cstheme="minorHAnsi"/>
        </w:rPr>
        <w:t xml:space="preserve"> </w:t>
      </w:r>
      <w:r w:rsidR="00F65CB9">
        <w:rPr>
          <w:rFonts w:ascii="Sylfaen" w:hAnsi="Sylfaen" w:cstheme="minorHAnsi"/>
          <w:lang w:val="ka-GE"/>
        </w:rPr>
        <w:t>კანდიდა</w:t>
      </w:r>
      <w:r w:rsidR="001B4321">
        <w:rPr>
          <w:rFonts w:ascii="Sylfaen" w:hAnsi="Sylfaen" w:cstheme="minorHAnsi"/>
          <w:lang w:val="ka-GE"/>
        </w:rPr>
        <w:t>ტ</w:t>
      </w:r>
      <w:r w:rsidR="00F65CB9">
        <w:rPr>
          <w:rFonts w:ascii="Sylfaen" w:hAnsi="Sylfaen" w:cstheme="minorHAnsi"/>
          <w:lang w:val="ka-GE"/>
        </w:rPr>
        <w:t>ებმა</w:t>
      </w:r>
      <w:r w:rsidR="00E73D12">
        <w:rPr>
          <w:rFonts w:ascii="Sylfaen" w:hAnsi="Sylfaen" w:cstheme="minorHAnsi"/>
          <w:lang w:val="ka-GE"/>
        </w:rPr>
        <w:t xml:space="preserve"> </w:t>
      </w:r>
      <w:r w:rsidR="00AE7D69">
        <w:rPr>
          <w:rFonts w:ascii="Sylfaen" w:hAnsi="Sylfaen" w:cstheme="minorHAnsi"/>
          <w:lang w:val="ka-GE"/>
        </w:rPr>
        <w:t xml:space="preserve">უნდა წარმოადგინოს დეტალური ბიუჯეტი ლარში, რომელიც არ უნდა შეიცავდეს </w:t>
      </w:r>
      <w:r w:rsidR="00E73D12">
        <w:rPr>
          <w:rFonts w:ascii="Sylfaen" w:hAnsi="Sylfaen" w:cstheme="minorHAnsi"/>
          <w:lang w:val="ka-GE"/>
        </w:rPr>
        <w:t>დღგ</w:t>
      </w:r>
      <w:r w:rsidR="006A6AFF">
        <w:rPr>
          <w:rFonts w:ascii="Sylfaen" w:hAnsi="Sylfaen" w:cstheme="minorHAnsi"/>
          <w:lang w:val="ka-GE"/>
        </w:rPr>
        <w:t>-</w:t>
      </w:r>
      <w:r w:rsidR="00E73D12">
        <w:rPr>
          <w:rFonts w:ascii="Sylfaen" w:hAnsi="Sylfaen" w:cstheme="minorHAnsi"/>
          <w:lang w:val="ka-GE"/>
        </w:rPr>
        <w:t xml:space="preserve">ს </w:t>
      </w:r>
      <w:r w:rsidR="00A3585A" w:rsidRPr="001B4321">
        <w:rPr>
          <w:rFonts w:ascii="Sylfaen" w:hAnsi="Sylfaen" w:cstheme="minorHAnsi"/>
          <w:lang w:val="ka-GE"/>
        </w:rPr>
        <w:t>(</w:t>
      </w:r>
      <w:r w:rsidR="00AE7D69">
        <w:rPr>
          <w:rFonts w:ascii="Sylfaen" w:hAnsi="Sylfaen" w:cstheme="minorHAnsi"/>
          <w:lang w:val="ka-GE"/>
        </w:rPr>
        <w:t xml:space="preserve">დანართი </w:t>
      </w:r>
      <w:r w:rsidR="00E73D12" w:rsidRPr="001B4321">
        <w:rPr>
          <w:rFonts w:ascii="Sylfaen" w:hAnsi="Sylfaen" w:cstheme="minorHAnsi"/>
          <w:lang w:val="ka-GE"/>
        </w:rPr>
        <w:t>B</w:t>
      </w:r>
      <w:r w:rsidR="001B4321">
        <w:rPr>
          <w:rFonts w:ascii="Sylfaen" w:hAnsi="Sylfaen" w:cstheme="minorHAnsi"/>
          <w:lang w:val="ka-GE"/>
        </w:rPr>
        <w:t xml:space="preserve">  და </w:t>
      </w:r>
      <w:r w:rsidR="001B4321" w:rsidRPr="001B4321">
        <w:rPr>
          <w:rFonts w:ascii="Sylfaen" w:hAnsi="Sylfaen" w:cstheme="minorHAnsi"/>
          <w:lang w:val="ka-GE"/>
        </w:rPr>
        <w:t>დანართი C</w:t>
      </w:r>
      <w:r w:rsidR="00A3585A" w:rsidRPr="001B4321">
        <w:rPr>
          <w:rFonts w:ascii="Sylfaen" w:hAnsi="Sylfaen" w:cstheme="minorHAnsi"/>
          <w:lang w:val="ka-GE"/>
        </w:rPr>
        <w:t>)</w:t>
      </w:r>
      <w:r w:rsidR="001B4321" w:rsidRPr="001B4321">
        <w:rPr>
          <w:rFonts w:ascii="Sylfaen" w:hAnsi="Sylfaen" w:cstheme="minorHAnsi"/>
          <w:lang w:val="ka-GE"/>
        </w:rPr>
        <w:t xml:space="preserve"> ან დღიური </w:t>
      </w:r>
      <w:r w:rsidR="001B4321" w:rsidRPr="001B4321">
        <w:rPr>
          <w:rFonts w:ascii="Sylfaen" w:hAnsi="Sylfaen" w:cstheme="minorHAnsi"/>
          <w:lang w:val="ka-GE"/>
        </w:rPr>
        <w:lastRenderedPageBreak/>
        <w:t>განაკვეთი</w:t>
      </w:r>
      <w:r w:rsidR="001B4321">
        <w:rPr>
          <w:rFonts w:ascii="Sylfaen" w:hAnsi="Sylfaen" w:cstheme="minorHAnsi"/>
          <w:lang w:val="ka-GE"/>
        </w:rPr>
        <w:t xml:space="preserve"> - ფიზიკური პირების შემთხვევაში</w:t>
      </w:r>
      <w:r w:rsidR="001B4321" w:rsidRPr="001B4321">
        <w:rPr>
          <w:rFonts w:ascii="Sylfaen" w:hAnsi="Sylfaen" w:cstheme="minorHAnsi"/>
          <w:lang w:val="ka-GE"/>
        </w:rPr>
        <w:t xml:space="preserve">, </w:t>
      </w:r>
      <w:r w:rsidR="001B4321" w:rsidRPr="001B4321">
        <w:rPr>
          <w:rFonts w:ascii="Sylfaen" w:hAnsi="Sylfaen" w:cstheme="minorHAnsi"/>
          <w:lang w:val="ka-GE"/>
        </w:rPr>
        <w:t>ხელზე ასაღები თანხა</w:t>
      </w:r>
      <w:r w:rsidR="001B4321" w:rsidRPr="001B4321">
        <w:rPr>
          <w:rFonts w:ascii="Sylfaen" w:hAnsi="Sylfaen" w:cstheme="minorHAnsi"/>
          <w:lang w:val="ka-GE"/>
        </w:rPr>
        <w:t xml:space="preserve"> (NET)</w:t>
      </w:r>
      <w:r w:rsidR="001B4321" w:rsidRPr="001B4321">
        <w:rPr>
          <w:rFonts w:ascii="Sylfaen" w:hAnsi="Sylfaen" w:cstheme="minorHAnsi"/>
          <w:lang w:val="ka-GE"/>
        </w:rPr>
        <w:t xml:space="preserve"> ლარში</w:t>
      </w:r>
      <w:r w:rsidR="001B4321" w:rsidRPr="001B4321">
        <w:rPr>
          <w:rFonts w:ascii="Sylfaen" w:hAnsi="Sylfaen" w:cstheme="minorHAnsi"/>
          <w:lang w:val="ka-GE"/>
        </w:rPr>
        <w:t xml:space="preserve"> (</w:t>
      </w:r>
      <w:r w:rsidR="001B4321">
        <w:rPr>
          <w:rFonts w:ascii="Sylfaen" w:hAnsi="Sylfaen" w:cstheme="minorHAnsi"/>
          <w:lang w:val="ka-GE"/>
        </w:rPr>
        <w:t xml:space="preserve">მხოლოდ </w:t>
      </w:r>
      <w:r w:rsidR="001B4321" w:rsidRPr="001B4321">
        <w:rPr>
          <w:rFonts w:ascii="Sylfaen" w:hAnsi="Sylfaen" w:cstheme="minorHAnsi"/>
          <w:lang w:val="ka-GE"/>
        </w:rPr>
        <w:t xml:space="preserve">დანართი C). </w:t>
      </w:r>
    </w:p>
    <w:p w14:paraId="2B035060" w14:textId="4527F5F5" w:rsidR="002C2357" w:rsidRPr="00780B72" w:rsidRDefault="00AE7D69" w:rsidP="002C2357">
      <w:pPr>
        <w:jc w:val="both"/>
        <w:rPr>
          <w:rFonts w:ascii="Sylfaen" w:hAnsi="Sylfaen" w:cstheme="minorHAnsi"/>
          <w:b/>
          <w:u w:val="single"/>
        </w:rPr>
      </w:pPr>
      <w:r>
        <w:rPr>
          <w:rFonts w:ascii="Sylfaen" w:hAnsi="Sylfaen" w:cstheme="minorHAnsi"/>
          <w:b/>
          <w:u w:val="single"/>
          <w:lang w:val="ka-GE"/>
        </w:rPr>
        <w:t>მეთოდოლოგია</w:t>
      </w:r>
    </w:p>
    <w:p w14:paraId="13040E68" w14:textId="2CDBA294" w:rsidR="00AE7D69" w:rsidRDefault="00AE7D69" w:rsidP="002C2357">
      <w:p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კომპანია</w:t>
      </w:r>
      <w:r w:rsidR="00E73D12">
        <w:rPr>
          <w:rFonts w:ascii="Sylfaen" w:hAnsi="Sylfaen" w:cstheme="minorHAnsi"/>
          <w:lang w:val="ka-GE"/>
        </w:rPr>
        <w:t>/ორგანიზაცია</w:t>
      </w:r>
      <w:r>
        <w:rPr>
          <w:rFonts w:ascii="Sylfaen" w:hAnsi="Sylfaen" w:cstheme="minorHAnsi"/>
          <w:lang w:val="ka-GE"/>
        </w:rPr>
        <w:t xml:space="preserve"> ან ინდივიდუალური პირი პასუხისმგებელია </w:t>
      </w:r>
      <w:r w:rsidR="001E7193">
        <w:rPr>
          <w:rFonts w:ascii="Sylfaen" w:hAnsi="Sylfaen" w:cstheme="minorHAnsi"/>
          <w:lang w:val="ka-GE"/>
        </w:rPr>
        <w:t>ჩაატაროს</w:t>
      </w:r>
      <w:r w:rsidR="00E26F7C">
        <w:rPr>
          <w:rFonts w:ascii="Sylfaen" w:hAnsi="Sylfaen" w:cstheme="minorHAnsi"/>
          <w:lang w:val="ka-GE"/>
        </w:rPr>
        <w:t xml:space="preserve"> </w:t>
      </w:r>
      <w:r w:rsidR="001E7193">
        <w:rPr>
          <w:rFonts w:ascii="Sylfaen" w:hAnsi="Sylfaen" w:cstheme="minorHAnsi"/>
          <w:lang w:val="ka-GE"/>
        </w:rPr>
        <w:t xml:space="preserve">ანალიტიკური სამუშაოები </w:t>
      </w:r>
      <w:r w:rsidR="00E26F7C">
        <w:rPr>
          <w:rFonts w:ascii="Sylfaen" w:hAnsi="Sylfaen" w:cstheme="minorHAnsi"/>
          <w:lang w:val="ka-GE"/>
        </w:rPr>
        <w:t xml:space="preserve">დაინტერესებული მხარეების გამოკითხვის, არსებული რესურსების მოკვლევის (ბაზების სტრუქტურა, სასერვერო მოწყობილობები, არსებული რესურსები და </w:t>
      </w:r>
      <w:r w:rsidR="00E26F7C">
        <w:rPr>
          <w:rFonts w:ascii="Sylfaen" w:hAnsi="Sylfaen" w:cstheme="minorHAnsi"/>
        </w:rPr>
        <w:t xml:space="preserve">Online </w:t>
      </w:r>
      <w:r w:rsidR="00E26F7C">
        <w:rPr>
          <w:rFonts w:ascii="Sylfaen" w:hAnsi="Sylfaen" w:cstheme="minorHAnsi"/>
          <w:lang w:val="ka-GE"/>
        </w:rPr>
        <w:t>სერვისები</w:t>
      </w:r>
      <w:r w:rsidR="00E26F7C">
        <w:rPr>
          <w:rFonts w:ascii="Sylfaen" w:hAnsi="Sylfaen" w:cstheme="minorHAnsi"/>
        </w:rPr>
        <w:t xml:space="preserve"> </w:t>
      </w:r>
      <w:r w:rsidR="00E26F7C">
        <w:rPr>
          <w:rFonts w:ascii="Sylfaen" w:hAnsi="Sylfaen" w:cstheme="minorHAnsi"/>
          <w:lang w:val="ka-GE"/>
        </w:rPr>
        <w:t>და ა.შ), მათი ურთიერთშესაბამისობის დადგენისა და სრულყოფილი გაანალიზების</w:t>
      </w:r>
      <w:r w:rsidR="001E7193">
        <w:rPr>
          <w:rFonts w:ascii="Sylfaen" w:hAnsi="Sylfaen" w:cstheme="minorHAnsi"/>
          <w:lang w:val="ka-GE"/>
        </w:rPr>
        <w:t xml:space="preserve"> საშუალებით</w:t>
      </w:r>
      <w:r w:rsidR="00E26F7C">
        <w:rPr>
          <w:rFonts w:ascii="Sylfaen" w:hAnsi="Sylfaen" w:cstheme="minorHAnsi"/>
          <w:lang w:val="ka-GE"/>
        </w:rPr>
        <w:t xml:space="preserve">. </w:t>
      </w:r>
    </w:p>
    <w:p w14:paraId="3D0E075F" w14:textId="1B944A4C" w:rsidR="00E26F7C" w:rsidRPr="00E26F7C" w:rsidRDefault="00E26F7C" w:rsidP="002C2357">
      <w:p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მეთოდოლოგიაში ასევე უნდა იქნას გათვალისწინებული დისტანციური კომუნიკაციის საშუალებები როგორიცაა</w:t>
      </w:r>
      <w:r w:rsidRPr="00E26F7C">
        <w:rPr>
          <w:rFonts w:ascii="Sylfaen" w:hAnsi="Sylfaen" w:cstheme="minorHAnsi"/>
          <w:lang w:val="ka-GE"/>
        </w:rPr>
        <w:t>: S</w:t>
      </w:r>
      <w:r w:rsidRPr="00E26F7C">
        <w:rPr>
          <w:rFonts w:asciiTheme="minorHAnsi" w:hAnsiTheme="minorHAnsi" w:cstheme="minorHAnsi"/>
          <w:lang w:val="ka-GE"/>
        </w:rPr>
        <w:t xml:space="preserve">kype, Zoom </w:t>
      </w:r>
      <w:r>
        <w:rPr>
          <w:rFonts w:ascii="Sylfaen" w:hAnsi="Sylfaen" w:cstheme="minorHAnsi"/>
          <w:lang w:val="ka-GE"/>
        </w:rPr>
        <w:t>ან სხვა, სატელეფონო ინტერვიუები დაინტერესებულ მხარეებთან</w:t>
      </w:r>
      <w:r w:rsidR="001E7193">
        <w:rPr>
          <w:rFonts w:ascii="Sylfaen" w:hAnsi="Sylfaen" w:cstheme="minorHAnsi"/>
          <w:lang w:val="ka-GE"/>
        </w:rPr>
        <w:t>, სამინისტროს წარმომადგენლებთან</w:t>
      </w:r>
      <w:r>
        <w:rPr>
          <w:rFonts w:ascii="Sylfaen" w:hAnsi="Sylfaen" w:cstheme="minorHAnsi"/>
          <w:lang w:val="ka-GE"/>
        </w:rPr>
        <w:t xml:space="preserve"> და ა.შ</w:t>
      </w:r>
    </w:p>
    <w:p w14:paraId="5641D158" w14:textId="515EF157" w:rsidR="002C2357" w:rsidRDefault="002270EB" w:rsidP="002C2357">
      <w:pPr>
        <w:jc w:val="both"/>
        <w:rPr>
          <w:rFonts w:ascii="Sylfaen" w:hAnsi="Sylfaen" w:cstheme="minorHAnsi"/>
          <w:b/>
          <w:u w:val="single"/>
          <w:lang w:val="ka-GE"/>
        </w:rPr>
      </w:pPr>
      <w:r>
        <w:rPr>
          <w:rFonts w:ascii="Sylfaen" w:hAnsi="Sylfaen" w:cstheme="minorHAnsi"/>
          <w:b/>
          <w:u w:val="single"/>
          <w:lang w:val="ka-GE"/>
        </w:rPr>
        <w:t>წარმოსადგენი პროდუქტები:</w:t>
      </w:r>
    </w:p>
    <w:p w14:paraId="0502708C" w14:textId="5FA7A0DF" w:rsidR="002270EB" w:rsidRPr="00A93632" w:rsidRDefault="002270EB" w:rsidP="002270EB">
      <w:pPr>
        <w:pStyle w:val="ListParagraph"/>
        <w:numPr>
          <w:ilvl w:val="0"/>
          <w:numId w:val="35"/>
        </w:numPr>
        <w:jc w:val="both"/>
        <w:rPr>
          <w:rFonts w:ascii="Sylfaen" w:hAnsi="Sylfaen" w:cstheme="minorHAnsi"/>
          <w:bCs/>
          <w:sz w:val="22"/>
          <w:szCs w:val="22"/>
          <w:lang w:val="ka-GE"/>
        </w:rPr>
      </w:pPr>
      <w:r w:rsidRPr="00A93632">
        <w:rPr>
          <w:rFonts w:ascii="Sylfaen" w:hAnsi="Sylfaen" w:cstheme="minorHAnsi"/>
          <w:bCs/>
          <w:sz w:val="22"/>
          <w:szCs w:val="22"/>
          <w:lang w:val="ka-GE"/>
        </w:rPr>
        <w:t>დაინტერესებულ მხარეებთან ინტერვიუების ანალიზი</w:t>
      </w:r>
    </w:p>
    <w:p w14:paraId="36037F62" w14:textId="5F2DA872" w:rsidR="00A93632" w:rsidRPr="00A93632" w:rsidRDefault="002270EB" w:rsidP="00A93632">
      <w:pPr>
        <w:pStyle w:val="ListParagraph"/>
        <w:numPr>
          <w:ilvl w:val="0"/>
          <w:numId w:val="35"/>
        </w:numPr>
        <w:jc w:val="both"/>
        <w:rPr>
          <w:rFonts w:ascii="Sylfaen" w:hAnsi="Sylfaen" w:cstheme="minorHAnsi"/>
          <w:bCs/>
          <w:sz w:val="22"/>
          <w:szCs w:val="22"/>
          <w:lang w:val="ka-GE"/>
        </w:rPr>
      </w:pPr>
      <w:r w:rsidRPr="00A93632">
        <w:rPr>
          <w:rFonts w:ascii="Sylfaen" w:hAnsi="Sylfaen" w:cstheme="minorHAnsi"/>
          <w:bCs/>
          <w:sz w:val="22"/>
          <w:szCs w:val="22"/>
          <w:lang w:val="ka-GE"/>
        </w:rPr>
        <w:t xml:space="preserve">საბოლოო ანგარიში, რომელიც უნდა </w:t>
      </w:r>
      <w:r w:rsidR="00A93632" w:rsidRPr="00A93632">
        <w:rPr>
          <w:rFonts w:ascii="Sylfaen" w:hAnsi="Sylfaen" w:cstheme="minorHAnsi"/>
          <w:bCs/>
          <w:sz w:val="22"/>
          <w:szCs w:val="22"/>
          <w:lang w:val="ka-GE"/>
        </w:rPr>
        <w:t xml:space="preserve">იყოს მინიმუმ </w:t>
      </w:r>
      <w:r w:rsidRPr="00A93632">
        <w:rPr>
          <w:rFonts w:ascii="Sylfaen" w:hAnsi="Sylfaen" w:cstheme="minorHAnsi"/>
          <w:bCs/>
          <w:sz w:val="22"/>
          <w:szCs w:val="22"/>
          <w:lang w:val="ka-GE"/>
        </w:rPr>
        <w:t>10</w:t>
      </w:r>
      <w:r w:rsidR="009E3D80" w:rsidRPr="00A93632">
        <w:rPr>
          <w:rFonts w:ascii="Sylfaen" w:hAnsi="Sylfaen" w:cstheme="minorHAnsi"/>
          <w:bCs/>
          <w:sz w:val="22"/>
          <w:szCs w:val="22"/>
          <w:lang w:val="ka-GE"/>
        </w:rPr>
        <w:t xml:space="preserve">-15 </w:t>
      </w:r>
      <w:r w:rsidRPr="00A93632">
        <w:rPr>
          <w:rFonts w:ascii="Sylfaen" w:hAnsi="Sylfaen" w:cstheme="minorHAnsi"/>
          <w:bCs/>
          <w:sz w:val="22"/>
          <w:szCs w:val="22"/>
          <w:lang w:val="ka-GE"/>
        </w:rPr>
        <w:t>გვერდს, შედგენილს ქართულ ენაზე</w:t>
      </w:r>
      <w:r w:rsidR="00A93632" w:rsidRPr="00A93632">
        <w:rPr>
          <w:rFonts w:ascii="Sylfaen" w:hAnsi="Sylfaen" w:cstheme="minorHAnsi"/>
          <w:bCs/>
          <w:sz w:val="22"/>
          <w:szCs w:val="22"/>
          <w:lang w:val="ka-GE"/>
        </w:rPr>
        <w:t xml:space="preserve"> და შეიცავდეს:</w:t>
      </w:r>
    </w:p>
    <w:p w14:paraId="3BCC5CF9" w14:textId="77777777" w:rsidR="00A93632" w:rsidRPr="00A93632" w:rsidRDefault="002270EB" w:rsidP="00A93632">
      <w:pPr>
        <w:pStyle w:val="ListParagraph"/>
        <w:numPr>
          <w:ilvl w:val="0"/>
          <w:numId w:val="37"/>
        </w:numPr>
        <w:jc w:val="both"/>
        <w:rPr>
          <w:rFonts w:ascii="Sylfaen" w:hAnsi="Sylfaen" w:cstheme="minorHAnsi"/>
          <w:bCs/>
          <w:sz w:val="22"/>
          <w:szCs w:val="22"/>
          <w:lang w:val="ka-GE"/>
        </w:rPr>
      </w:pPr>
      <w:r w:rsidRPr="00A93632">
        <w:rPr>
          <w:rFonts w:ascii="Sylfaen" w:hAnsi="Sylfaen" w:cstheme="minorHAnsi"/>
          <w:bCs/>
          <w:sz w:val="22"/>
          <w:szCs w:val="22"/>
          <w:lang w:val="ka-GE"/>
        </w:rPr>
        <w:t>დაინტერესებულ მხარეებთან ინტერიუების ანალიზს</w:t>
      </w:r>
    </w:p>
    <w:p w14:paraId="767F408A" w14:textId="77777777" w:rsidR="00A93632" w:rsidRPr="00A93632" w:rsidRDefault="002270EB" w:rsidP="00A93632">
      <w:pPr>
        <w:pStyle w:val="ListParagraph"/>
        <w:numPr>
          <w:ilvl w:val="0"/>
          <w:numId w:val="37"/>
        </w:numPr>
        <w:jc w:val="both"/>
        <w:rPr>
          <w:rFonts w:ascii="Sylfaen" w:hAnsi="Sylfaen" w:cstheme="minorHAnsi"/>
          <w:bCs/>
          <w:sz w:val="22"/>
          <w:szCs w:val="22"/>
          <w:lang w:val="ka-GE"/>
        </w:rPr>
      </w:pPr>
      <w:r w:rsidRPr="00A93632">
        <w:rPr>
          <w:rFonts w:ascii="Sylfaen" w:hAnsi="Sylfaen" w:cstheme="minorHAnsi"/>
          <w:bCs/>
          <w:sz w:val="22"/>
          <w:szCs w:val="22"/>
          <w:lang w:val="ka-GE"/>
        </w:rPr>
        <w:t>სააგენტოში არსებული მატერიალური და ტექნიკური რესურსების ანალიზს</w:t>
      </w:r>
    </w:p>
    <w:p w14:paraId="5BED32CE" w14:textId="77777777" w:rsidR="00A93632" w:rsidRPr="00A93632" w:rsidRDefault="002270EB" w:rsidP="00A93632">
      <w:pPr>
        <w:pStyle w:val="ListParagraph"/>
        <w:numPr>
          <w:ilvl w:val="0"/>
          <w:numId w:val="37"/>
        </w:numPr>
        <w:jc w:val="both"/>
        <w:rPr>
          <w:rFonts w:ascii="Sylfaen" w:hAnsi="Sylfaen" w:cstheme="minorHAnsi"/>
          <w:bCs/>
          <w:sz w:val="22"/>
          <w:szCs w:val="22"/>
          <w:lang w:val="ka-GE"/>
        </w:rPr>
      </w:pPr>
      <w:r w:rsidRPr="00A93632">
        <w:rPr>
          <w:rFonts w:ascii="Sylfaen" w:hAnsi="Sylfaen" w:cstheme="minorHAnsi"/>
          <w:bCs/>
          <w:sz w:val="22"/>
          <w:szCs w:val="22"/>
          <w:lang w:val="ka-GE"/>
        </w:rPr>
        <w:t>ერთიანი მონაცემთა ბაზის შექმნისათვის საჭირო ბიზნეს პროცესების გეგმის ვიზუალურ და წერილობით აღწერილობას</w:t>
      </w:r>
      <w:r w:rsidR="00C11FE1" w:rsidRPr="00A9363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7E86CBE" w14:textId="285FA1B4" w:rsidR="00A93632" w:rsidRPr="00A93632" w:rsidRDefault="002270EB" w:rsidP="00A93632">
      <w:pPr>
        <w:pStyle w:val="ListParagraph"/>
        <w:numPr>
          <w:ilvl w:val="0"/>
          <w:numId w:val="37"/>
        </w:numPr>
        <w:jc w:val="both"/>
        <w:rPr>
          <w:rFonts w:ascii="Sylfaen" w:hAnsi="Sylfaen" w:cstheme="minorHAnsi"/>
          <w:bCs/>
          <w:sz w:val="22"/>
          <w:szCs w:val="22"/>
          <w:lang w:val="ka-GE"/>
        </w:rPr>
      </w:pPr>
      <w:r w:rsidRPr="00A93632">
        <w:rPr>
          <w:rFonts w:ascii="Sylfaen" w:hAnsi="Sylfaen" w:cstheme="minorHAnsi"/>
          <w:bCs/>
          <w:sz w:val="22"/>
          <w:szCs w:val="22"/>
          <w:lang w:val="ka-GE"/>
        </w:rPr>
        <w:t xml:space="preserve">მონაცემთა ბაზის ფორმირების მინიმუმ </w:t>
      </w:r>
      <w:r w:rsidRPr="00A93632">
        <w:rPr>
          <w:rFonts w:ascii="Sylfaen" w:hAnsi="Sylfaen" w:cstheme="minorHAnsi"/>
          <w:b/>
          <w:sz w:val="22"/>
          <w:szCs w:val="22"/>
          <w:lang w:val="ka-GE"/>
        </w:rPr>
        <w:t>ორ</w:t>
      </w:r>
      <w:r w:rsidR="001E7193">
        <w:rPr>
          <w:rFonts w:ascii="Sylfaen" w:hAnsi="Sylfaen" w:cstheme="minorHAnsi"/>
          <w:b/>
          <w:sz w:val="22"/>
          <w:szCs w:val="22"/>
          <w:lang w:val="ka-GE"/>
        </w:rPr>
        <w:t>-სამ</w:t>
      </w:r>
      <w:r w:rsidRPr="00A93632">
        <w:rPr>
          <w:rFonts w:ascii="Sylfaen" w:hAnsi="Sylfaen" w:cstheme="minorHAnsi"/>
          <w:b/>
          <w:sz w:val="22"/>
          <w:szCs w:val="22"/>
          <w:lang w:val="ka-GE"/>
        </w:rPr>
        <w:t xml:space="preserve"> შესაძლო გზას:</w:t>
      </w:r>
      <w:r w:rsidR="00974E10" w:rsidRPr="00A93632">
        <w:rPr>
          <w:rFonts w:ascii="Sylfaen" w:hAnsi="Sylfaen" w:cstheme="minorHAnsi"/>
          <w:bCs/>
          <w:sz w:val="22"/>
          <w:szCs w:val="22"/>
          <w:lang w:val="ka-GE"/>
        </w:rPr>
        <w:t xml:space="preserve"> 1) </w:t>
      </w:r>
      <w:r w:rsidRPr="00A93632">
        <w:rPr>
          <w:rFonts w:ascii="Sylfaen" w:hAnsi="Sylfaen" w:cstheme="minorHAnsi"/>
          <w:bCs/>
          <w:sz w:val="22"/>
          <w:szCs w:val="22"/>
          <w:lang w:val="ka-GE"/>
        </w:rPr>
        <w:t>ახალი ბაზის ფორმირება</w:t>
      </w:r>
      <w:r w:rsidR="00974E10" w:rsidRPr="00A93632">
        <w:rPr>
          <w:rFonts w:ascii="Sylfaen" w:hAnsi="Sylfaen" w:cstheme="minorHAnsi"/>
          <w:bCs/>
          <w:sz w:val="22"/>
          <w:szCs w:val="22"/>
          <w:lang w:val="ka-GE"/>
        </w:rPr>
        <w:t xml:space="preserve"> 2) არსებულ რომელიმე ბაზაში დანარჩენი ინფორმაციის ინტეგრირება 3) შესაძლო გზა გამოკვეთილი კვლევის შედეგად</w:t>
      </w:r>
    </w:p>
    <w:p w14:paraId="7F3366E5" w14:textId="61BE3BD9" w:rsidR="00974E10" w:rsidRPr="00A93632" w:rsidRDefault="00974E10" w:rsidP="00A93632">
      <w:pPr>
        <w:pStyle w:val="ListParagraph"/>
        <w:numPr>
          <w:ilvl w:val="0"/>
          <w:numId w:val="37"/>
        </w:numPr>
        <w:jc w:val="both"/>
        <w:rPr>
          <w:rFonts w:ascii="Sylfaen" w:hAnsi="Sylfaen" w:cstheme="minorHAnsi"/>
          <w:bCs/>
          <w:sz w:val="22"/>
          <w:szCs w:val="22"/>
          <w:lang w:val="ka-GE"/>
        </w:rPr>
      </w:pPr>
      <w:r w:rsidRPr="00A93632">
        <w:rPr>
          <w:rFonts w:ascii="Sylfaen" w:hAnsi="Sylfaen" w:cstheme="minorHAnsi"/>
          <w:sz w:val="22"/>
          <w:szCs w:val="22"/>
          <w:lang w:val="ka-GE" w:eastAsia="cs-CZ"/>
        </w:rPr>
        <w:t xml:space="preserve">მონაცემთა ბაზის ფორმირების შესაძლო გზების სავარაუდო </w:t>
      </w:r>
      <w:r w:rsidR="001E7193">
        <w:rPr>
          <w:rFonts w:ascii="Sylfaen" w:hAnsi="Sylfaen" w:cstheme="minorHAnsi"/>
          <w:sz w:val="22"/>
          <w:szCs w:val="22"/>
          <w:lang w:val="ka-GE" w:eastAsia="cs-CZ"/>
        </w:rPr>
        <w:t>ბიუჯეტს</w:t>
      </w:r>
      <w:r w:rsidRPr="00A93632">
        <w:rPr>
          <w:rFonts w:ascii="Sylfaen" w:hAnsi="Sylfaen" w:cstheme="minorHAnsi"/>
          <w:sz w:val="22"/>
          <w:szCs w:val="22"/>
          <w:lang w:val="ka-GE" w:eastAsia="cs-CZ"/>
        </w:rPr>
        <w:t xml:space="preserve"> და </w:t>
      </w:r>
      <w:r w:rsidR="00A93632">
        <w:rPr>
          <w:rFonts w:ascii="Sylfaen" w:hAnsi="Sylfaen" w:cstheme="minorHAnsi"/>
          <w:sz w:val="22"/>
          <w:szCs w:val="22"/>
          <w:lang w:val="ka-GE" w:eastAsia="cs-CZ"/>
        </w:rPr>
        <w:t xml:space="preserve">განხორციელების სავარაუდო </w:t>
      </w:r>
      <w:r w:rsidRPr="00A93632">
        <w:rPr>
          <w:rFonts w:ascii="Sylfaen" w:hAnsi="Sylfaen" w:cstheme="minorHAnsi"/>
          <w:sz w:val="22"/>
          <w:szCs w:val="22"/>
          <w:lang w:val="ka-GE" w:eastAsia="cs-CZ"/>
        </w:rPr>
        <w:t>ვადებს</w:t>
      </w:r>
    </w:p>
    <w:p w14:paraId="115CB8EC" w14:textId="77777777" w:rsidR="003F72EA" w:rsidRPr="00E3626E" w:rsidRDefault="003F72EA" w:rsidP="003F72EA">
      <w:pPr>
        <w:pStyle w:val="Default"/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</w:p>
    <w:p w14:paraId="1F5D2EDA" w14:textId="09EBE3A1" w:rsidR="003F72EA" w:rsidRPr="00A93632" w:rsidRDefault="00A93632" w:rsidP="00A93632">
      <w:pPr>
        <w:widowControl w:val="0"/>
        <w:suppressAutoHyphens/>
        <w:jc w:val="both"/>
        <w:rPr>
          <w:rFonts w:ascii="Sylfaen" w:hAnsi="Sylfaen" w:cstheme="minorHAnsi"/>
          <w:b/>
          <w:u w:val="single"/>
          <w:lang w:val="ka-GE"/>
        </w:rPr>
      </w:pPr>
      <w:r>
        <w:rPr>
          <w:rFonts w:ascii="Sylfaen" w:hAnsi="Sylfaen" w:cstheme="minorHAnsi"/>
          <w:b/>
          <w:u w:val="single"/>
          <w:lang w:val="ka-GE"/>
        </w:rPr>
        <w:t>ტენდერში მონაწილეობის პროცედურა</w:t>
      </w:r>
    </w:p>
    <w:p w14:paraId="03481F96" w14:textId="729519B6" w:rsidR="00A93632" w:rsidRPr="00A93632" w:rsidRDefault="00F65CB9" w:rsidP="003F72EA">
      <w:p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კანდიდატი</w:t>
      </w:r>
      <w:r w:rsidR="00A93632">
        <w:rPr>
          <w:rFonts w:ascii="Sylfaen" w:hAnsi="Sylfaen" w:cstheme="minorHAnsi"/>
          <w:lang w:val="ka-GE"/>
        </w:rPr>
        <w:t xml:space="preserve"> ვალდებულია წარმოადგინოს შემდეგი დოკუმენტები:</w:t>
      </w:r>
    </w:p>
    <w:p w14:paraId="6FD45A26" w14:textId="15116A75" w:rsidR="009E3D80" w:rsidRPr="001375EB" w:rsidRDefault="00A93632" w:rsidP="001375EB">
      <w:pPr>
        <w:pStyle w:val="Defaul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საკონკურსო წინადადება ქართულ ენაზე</w:t>
      </w:r>
      <w:r w:rsidR="003F72EA" w:rsidRPr="00E3626E">
        <w:rPr>
          <w:rFonts w:ascii="Calibri" w:eastAsia="Times New Roman" w:hAnsi="Calibri" w:cs="Calibri"/>
          <w:bCs/>
          <w:color w:val="auto"/>
          <w:sz w:val="22"/>
          <w:szCs w:val="22"/>
        </w:rPr>
        <w:t xml:space="preserve">. </w:t>
      </w:r>
      <w:r w:rsidRP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საკონკურსო წინდადება უნდა იყოს შევსებული, ხელმოწერილი და დამოწმებული ბეჭდით, ასეთის არსებობის შემთხვევაში.</w:t>
      </w:r>
    </w:p>
    <w:p w14:paraId="494631A4" w14:textId="1B6B1EBF" w:rsidR="001032AB" w:rsidRPr="00A93632" w:rsidRDefault="00E73D12" w:rsidP="00A93632">
      <w:pPr>
        <w:pStyle w:val="Defaul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ინდივიდუალური პირის შემთხვევაში საკუთარი </w:t>
      </w:r>
      <w:r>
        <w:rPr>
          <w:rFonts w:ascii="Sylfaen" w:eastAsia="Times New Roman" w:hAnsi="Sylfaen" w:cs="Calibri"/>
          <w:bCs/>
          <w:color w:val="auto"/>
          <w:sz w:val="22"/>
          <w:szCs w:val="22"/>
        </w:rPr>
        <w:t xml:space="preserve">CV, 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კომპანიის/ორგან</w:t>
      </w:r>
      <w:r w:rsidR="006A6AFF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ი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ზაციის შემთ</w:t>
      </w:r>
      <w:r w:rsidR="006A6AFF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ხ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ვევაში</w:t>
      </w:r>
      <w:r w:rsidR="006A6AFF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-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</w:t>
      </w:r>
      <w:r w:rsidR="001032A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კვლევაში მონაწილე პირის/პირების</w:t>
      </w:r>
      <w:r w:rsidR="001032AB">
        <w:rPr>
          <w:rFonts w:ascii="Sylfaen" w:eastAsia="Times New Roman" w:hAnsi="Sylfaen" w:cs="Calibri"/>
          <w:bCs/>
          <w:color w:val="auto"/>
          <w:sz w:val="22"/>
          <w:szCs w:val="22"/>
          <w:lang w:val="ru-RU"/>
        </w:rPr>
        <w:t xml:space="preserve"> </w:t>
      </w:r>
      <w:r w:rsidR="001032AB">
        <w:rPr>
          <w:rFonts w:ascii="Sylfaen" w:eastAsia="Times New Roman" w:hAnsi="Sylfaen" w:cs="Calibri"/>
          <w:bCs/>
          <w:color w:val="auto"/>
          <w:sz w:val="22"/>
          <w:szCs w:val="22"/>
        </w:rPr>
        <w:t>CV.</w:t>
      </w:r>
    </w:p>
    <w:p w14:paraId="40C320B9" w14:textId="24DAC828" w:rsidR="00A93632" w:rsidRPr="00843713" w:rsidRDefault="00E73D12" w:rsidP="00843713">
      <w:pPr>
        <w:pStyle w:val="Defaul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ინდივიდუალური პირის შემთხვევაშ</w:t>
      </w:r>
      <w:r w:rsidR="006A6AFF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ი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დღი</w:t>
      </w:r>
      <w:r w:rsidR="00664359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უ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რი განაკვეთი ხელზე ასაღები თანხა ლარში, რომელიც მოიცავს ყველა საჭირო ხარჯს (ტრანსპორტირება, სასტუმრო, საკანცელარიო ხარჯები და ა.შ.)</w:t>
      </w:r>
      <w:r w:rsidR="006A6AFF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, ხოლო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კომპანიის/ორგანიზაციის შემთხვევაში </w:t>
      </w:r>
      <w:r w:rsidR="00A93632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დეტალური ბიუჯეტი, რომელიც არ უნდა შეიცავდეს 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დღგ-ს</w:t>
      </w:r>
      <w:r w:rsidR="001375EB">
        <w:rPr>
          <w:rFonts w:ascii="Sylfaen" w:eastAsia="Times New Roman" w:hAnsi="Sylfaen" w:cs="Calibri"/>
          <w:bCs/>
          <w:color w:val="auto"/>
          <w:sz w:val="22"/>
          <w:szCs w:val="22"/>
        </w:rPr>
        <w:t xml:space="preserve"> (</w:t>
      </w:r>
      <w:r w:rsid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დანართი </w:t>
      </w:r>
      <w:r>
        <w:rPr>
          <w:rFonts w:ascii="Sylfaen" w:eastAsia="Times New Roman" w:hAnsi="Sylfaen" w:cs="Calibri"/>
          <w:bCs/>
          <w:color w:val="auto"/>
          <w:sz w:val="22"/>
          <w:szCs w:val="22"/>
        </w:rPr>
        <w:t>B</w:t>
      </w:r>
      <w:r w:rsid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)</w:t>
      </w:r>
      <w:r w:rsidR="00A93632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.</w:t>
      </w:r>
    </w:p>
    <w:p w14:paraId="5253D386" w14:textId="783D65EB" w:rsidR="00A702E7" w:rsidRPr="00A93632" w:rsidRDefault="005625D3" w:rsidP="00A93632">
      <w:pPr>
        <w:pStyle w:val="Defaul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მოთხოვნა ფასების კვოტირებაზე (</w:t>
      </w:r>
      <w:proofErr w:type="spellStart"/>
      <w:r>
        <w:rPr>
          <w:rFonts w:ascii="Sylfaen" w:eastAsia="Times New Roman" w:hAnsi="Sylfaen" w:cs="Calibri"/>
          <w:bCs/>
          <w:color w:val="auto"/>
          <w:sz w:val="22"/>
          <w:szCs w:val="22"/>
        </w:rPr>
        <w:t>RfQ</w:t>
      </w:r>
      <w:proofErr w:type="spellEnd"/>
      <w:r>
        <w:rPr>
          <w:rFonts w:ascii="Sylfaen" w:eastAsia="Times New Roman" w:hAnsi="Sylfaen" w:cs="Calibri"/>
          <w:bCs/>
          <w:color w:val="auto"/>
          <w:sz w:val="22"/>
          <w:szCs w:val="22"/>
        </w:rPr>
        <w:t>)</w:t>
      </w:r>
      <w:r w:rsidRPr="005625D3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შევსებული და ხელმოწერილი</w:t>
      </w:r>
      <w:r w:rsid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(დანართი </w:t>
      </w:r>
      <w:r w:rsidR="00E73D12">
        <w:rPr>
          <w:rFonts w:ascii="Sylfaen" w:eastAsia="Times New Roman" w:hAnsi="Sylfaen" w:cs="Calibri"/>
          <w:bCs/>
          <w:color w:val="auto"/>
          <w:sz w:val="22"/>
          <w:szCs w:val="22"/>
        </w:rPr>
        <w:t>C</w:t>
      </w:r>
      <w:r w:rsid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)</w:t>
      </w:r>
    </w:p>
    <w:p w14:paraId="7926CBE3" w14:textId="71C03DBF" w:rsidR="003F72EA" w:rsidRPr="004A073C" w:rsidRDefault="00664359" w:rsidP="00D62B31">
      <w:pPr>
        <w:pStyle w:val="Defaul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კანდიდატის პრო</w:t>
      </w:r>
      <w:r w:rsidR="006A6AFF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ფ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ილის და </w:t>
      </w:r>
      <w:r w:rsidR="005625D3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სარეგისტრაციო ფორმა </w:t>
      </w:r>
      <w:r w:rsidR="001032A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შევსებული და ხელმოწერილი</w:t>
      </w:r>
      <w:r w:rsid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(დანართი </w:t>
      </w:r>
      <w:r w:rsidR="00E73D12">
        <w:rPr>
          <w:rFonts w:ascii="Sylfaen" w:eastAsia="Times New Roman" w:hAnsi="Sylfaen" w:cs="Calibri"/>
          <w:bCs/>
          <w:color w:val="auto"/>
          <w:sz w:val="22"/>
          <w:szCs w:val="22"/>
        </w:rPr>
        <w:t>D</w:t>
      </w:r>
      <w:r w:rsid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)</w:t>
      </w:r>
    </w:p>
    <w:p w14:paraId="06A3DEFE" w14:textId="770DC5E3" w:rsidR="00F65CB9" w:rsidRPr="004A073C" w:rsidRDefault="001032AB" w:rsidP="004A073C">
      <w:pPr>
        <w:pStyle w:val="Default"/>
        <w:numPr>
          <w:ilvl w:val="0"/>
          <w:numId w:val="23"/>
        </w:numPr>
        <w:jc w:val="both"/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</w:pP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ქცევის კოდექსი - ხელმოწერილი</w:t>
      </w:r>
      <w:r w:rsidR="001375EB" w:rsidRPr="004A073C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</w:t>
      </w:r>
      <w:r w:rsidR="001375EB" w:rsidRP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(დანართი </w:t>
      </w:r>
      <w:r w:rsidR="00F65CB9" w:rsidRPr="004A073C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E</w:t>
      </w:r>
      <w:r w:rsidR="001375EB" w:rsidRP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)</w:t>
      </w:r>
    </w:p>
    <w:p w14:paraId="3189B374" w14:textId="77777777" w:rsidR="00F65CB9" w:rsidRDefault="00F65CB9" w:rsidP="00F65CB9">
      <w:pPr>
        <w:pStyle w:val="Default"/>
        <w:jc w:val="both"/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</w:pP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         </w:t>
      </w:r>
    </w:p>
    <w:p w14:paraId="3C08D4D7" w14:textId="666D9F42" w:rsidR="00F65CB9" w:rsidRPr="001B4321" w:rsidRDefault="00F65CB9" w:rsidP="001B4321">
      <w:pPr>
        <w:pStyle w:val="Default"/>
        <w:numPr>
          <w:ilvl w:val="0"/>
          <w:numId w:val="23"/>
        </w:numPr>
        <w:jc w:val="both"/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</w:pPr>
      <w:r w:rsidRPr="001B4321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lastRenderedPageBreak/>
        <w:t>საკონსულტაციო კონტრაქტის ზოგადი პირობები (დანართი E) (გასაცნობად, არ საჭიროებს ხელმოწერას)</w:t>
      </w:r>
    </w:p>
    <w:p w14:paraId="23356008" w14:textId="77777777" w:rsidR="003F3800" w:rsidRDefault="003F3800" w:rsidP="004A073C">
      <w:pPr>
        <w:pStyle w:val="Default"/>
        <w:rPr>
          <w:u w:val="single"/>
        </w:rPr>
      </w:pPr>
    </w:p>
    <w:p w14:paraId="7DDC122F" w14:textId="148D09C7" w:rsidR="006C7B54" w:rsidRDefault="001032AB" w:rsidP="009E3D80">
      <w:pPr>
        <w:jc w:val="both"/>
        <w:rPr>
          <w:rFonts w:ascii="Sylfaen" w:hAnsi="Sylfaen" w:cs="Calibri"/>
          <w:bCs/>
          <w:lang w:val="ka-GE"/>
        </w:rPr>
      </w:pPr>
      <w:r>
        <w:rPr>
          <w:rFonts w:ascii="Sylfaen" w:hAnsi="Sylfaen" w:cs="Calibri"/>
          <w:bCs/>
          <w:u w:val="single"/>
          <w:lang w:val="ka-GE"/>
        </w:rPr>
        <w:t>დედლაინი</w:t>
      </w:r>
      <w:r w:rsidR="003F72EA" w:rsidRPr="00E3626E">
        <w:rPr>
          <w:rFonts w:cs="Calibri"/>
          <w:bCs/>
          <w:u w:val="single"/>
        </w:rPr>
        <w:t>:</w:t>
      </w:r>
      <w:r w:rsidR="003F72EA" w:rsidRPr="00E3626E">
        <w:rPr>
          <w:rFonts w:cs="Calibri"/>
          <w:bCs/>
        </w:rPr>
        <w:t xml:space="preserve"> </w:t>
      </w:r>
      <w:r>
        <w:rPr>
          <w:rFonts w:ascii="Sylfaen" w:hAnsi="Sylfaen" w:cs="Calibri"/>
          <w:bCs/>
          <w:lang w:val="ka-GE"/>
        </w:rPr>
        <w:t>დოკუმენტაცია უნდა იქნას გამოგზავნილი შემდეგ ელექტრონულ</w:t>
      </w:r>
      <w:r w:rsidRPr="00E3626E">
        <w:rPr>
          <w:rFonts w:cs="Calibri"/>
          <w:bCs/>
        </w:rPr>
        <w:t xml:space="preserve"> </w:t>
      </w:r>
      <w:r>
        <w:rPr>
          <w:rFonts w:ascii="Sylfaen" w:hAnsi="Sylfaen" w:cs="Calibri"/>
          <w:bCs/>
          <w:lang w:val="ka-GE"/>
        </w:rPr>
        <w:t>მისამართზე</w:t>
      </w:r>
      <w:r w:rsidR="003F72EA" w:rsidRPr="00E3626E">
        <w:rPr>
          <w:rFonts w:cs="Calibri"/>
          <w:bCs/>
        </w:rPr>
        <w:t xml:space="preserve">:  </w:t>
      </w:r>
      <w:hyperlink r:id="rId8" w:history="1">
        <w:r w:rsidR="009E3D80" w:rsidRPr="0016657A">
          <w:rPr>
            <w:rStyle w:val="Hyperlink"/>
            <w:rFonts w:asciiTheme="minorHAnsi" w:hAnsiTheme="minorHAnsi" w:cstheme="minorHAnsi"/>
          </w:rPr>
          <w:t>GEO-TBS-Procurement@drc.ngo</w:t>
        </w:r>
      </w:hyperlink>
      <w:r w:rsidR="009E3D80">
        <w:rPr>
          <w:rFonts w:asciiTheme="minorHAnsi" w:hAnsiTheme="minorHAnsi" w:cstheme="minorHAnsi"/>
        </w:rPr>
        <w:t xml:space="preserve"> </w:t>
      </w:r>
      <w:r>
        <w:rPr>
          <w:rFonts w:ascii="Sylfaen" w:hAnsi="Sylfaen" w:cs="Calibri"/>
          <w:bCs/>
          <w:lang w:val="ka-GE"/>
        </w:rPr>
        <w:t xml:space="preserve">არაუგვიანეს </w:t>
      </w:r>
      <w:r w:rsidR="003F72EA" w:rsidRPr="00E3626E">
        <w:rPr>
          <w:rFonts w:cs="Calibri"/>
          <w:b/>
        </w:rPr>
        <w:t>2020</w:t>
      </w:r>
      <w:r>
        <w:rPr>
          <w:rFonts w:ascii="Sylfaen" w:hAnsi="Sylfaen" w:cs="Calibri"/>
          <w:b/>
          <w:lang w:val="ka-GE"/>
        </w:rPr>
        <w:t xml:space="preserve"> წლის </w:t>
      </w:r>
      <w:r w:rsidR="001375EB">
        <w:rPr>
          <w:rFonts w:ascii="Sylfaen" w:hAnsi="Sylfaen" w:cs="Calibri"/>
          <w:b/>
          <w:lang w:val="ka-GE"/>
        </w:rPr>
        <w:t>31</w:t>
      </w:r>
      <w:r w:rsidR="001E7193">
        <w:rPr>
          <w:rFonts w:ascii="Sylfaen" w:hAnsi="Sylfaen" w:cs="Calibri"/>
          <w:b/>
          <w:lang w:val="ka-GE"/>
        </w:rPr>
        <w:t xml:space="preserve"> მაისისა</w:t>
      </w:r>
      <w:r w:rsidR="001E7193" w:rsidRPr="00E3626E">
        <w:rPr>
          <w:rFonts w:cs="Calibri"/>
          <w:b/>
        </w:rPr>
        <w:t>.</w:t>
      </w:r>
      <w:r w:rsidR="001E7193" w:rsidRPr="00E3626E">
        <w:rPr>
          <w:rFonts w:cs="Calibri"/>
          <w:bCs/>
        </w:rPr>
        <w:t xml:space="preserve"> </w:t>
      </w:r>
      <w:r>
        <w:rPr>
          <w:rFonts w:ascii="Sylfaen" w:hAnsi="Sylfaen" w:cs="Calibri"/>
          <w:bCs/>
          <w:lang w:val="ka-GE"/>
        </w:rPr>
        <w:t xml:space="preserve">გთხოვთ მიაქციოთ ყურადღება,რომ </w:t>
      </w:r>
    </w:p>
    <w:p w14:paraId="367126D1" w14:textId="3DC774AE" w:rsidR="003F72EA" w:rsidRPr="004A073C" w:rsidRDefault="001032AB" w:rsidP="00E03BB8">
      <w:pPr>
        <w:jc w:val="both"/>
        <w:rPr>
          <w:rFonts w:ascii="Sylfaen" w:hAnsi="Sylfaen" w:cs="Calibri"/>
          <w:b/>
          <w:sz w:val="24"/>
          <w:szCs w:val="24"/>
          <w:lang w:val="ka-GE"/>
        </w:rPr>
      </w:pPr>
      <w:r>
        <w:rPr>
          <w:rFonts w:ascii="Sylfaen" w:hAnsi="Sylfaen" w:cs="Calibri"/>
          <w:bCs/>
          <w:lang w:val="ka-GE"/>
        </w:rPr>
        <w:t xml:space="preserve">ელექტრონული ფოსტის საგნის ველში მითითებული იყოს </w:t>
      </w:r>
      <w:r w:rsidRPr="001032AB">
        <w:rPr>
          <w:rFonts w:ascii="Sylfaen" w:hAnsi="Sylfaen" w:cs="Calibri"/>
          <w:bCs/>
          <w:lang w:val="ka-GE"/>
        </w:rPr>
        <w:t>„</w:t>
      </w:r>
      <w:r w:rsidRPr="001032AB">
        <w:rPr>
          <w:rFonts w:ascii="Sylfaen" w:hAnsi="Sylfaen" w:cs="Calibri"/>
          <w:b/>
          <w:lang w:val="ka-GE"/>
        </w:rPr>
        <w:t xml:space="preserve">მონაცემთა ბაზების </w:t>
      </w:r>
      <w:r w:rsidR="001E7193">
        <w:rPr>
          <w:rFonts w:ascii="Sylfaen" w:hAnsi="Sylfaen" w:cs="Calibri"/>
          <w:b/>
          <w:lang w:val="ka-GE"/>
        </w:rPr>
        <w:t xml:space="preserve">ანალიტიკოსი“. </w:t>
      </w:r>
      <w:r w:rsidRPr="001032AB">
        <w:rPr>
          <w:rFonts w:ascii="Sylfaen" w:hAnsi="Sylfaen" w:cs="Calibri"/>
          <w:bCs/>
          <w:lang w:val="ka-GE"/>
        </w:rPr>
        <w:t>წინააღმდეგ შემთხვევაში წინადადება არ განიხილება</w:t>
      </w:r>
      <w:r>
        <w:rPr>
          <w:rFonts w:ascii="Sylfaen" w:hAnsi="Sylfaen" w:cs="Calibri"/>
          <w:bCs/>
          <w:lang w:val="ka-GE"/>
        </w:rPr>
        <w:t>.</w:t>
      </w:r>
      <w:r w:rsidR="004A073C">
        <w:rPr>
          <w:rFonts w:ascii="Sylfaen" w:hAnsi="Sylfaen" w:cs="Calibri"/>
          <w:b/>
          <w:sz w:val="24"/>
          <w:szCs w:val="24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დადგენილი თარიღისა და დროის შემდეგ მიღებული განაცხადი </w:t>
      </w:r>
      <w:r w:rsidR="003065E2">
        <w:rPr>
          <w:rFonts w:ascii="Sylfaen" w:hAnsi="Sylfaen" w:cstheme="minorHAnsi"/>
          <w:lang w:val="ka-GE"/>
        </w:rPr>
        <w:t>არ განიხილება.</w:t>
      </w:r>
      <w:r>
        <w:rPr>
          <w:rFonts w:ascii="Sylfaen" w:hAnsi="Sylfaen" w:cstheme="minorHAnsi"/>
          <w:lang w:val="ka-GE"/>
        </w:rPr>
        <w:t xml:space="preserve"> </w:t>
      </w:r>
      <w:r w:rsidR="003F72EA" w:rsidRPr="001375EB">
        <w:rPr>
          <w:rFonts w:cs="Calibri"/>
          <w:bCs/>
          <w:lang w:val="ka-GE"/>
        </w:rPr>
        <w:t xml:space="preserve"> </w:t>
      </w:r>
    </w:p>
    <w:p w14:paraId="2B1D9EA2" w14:textId="6C7D572E" w:rsidR="003F72EA" w:rsidRPr="00E03BB8" w:rsidRDefault="00E03BB8" w:rsidP="003F72EA">
      <w:pPr>
        <w:jc w:val="both"/>
        <w:rPr>
          <w:rFonts w:ascii="Sylfaen" w:hAnsi="Sylfaen" w:cs="Calibri"/>
          <w:b/>
          <w:lang w:val="ka-GE"/>
        </w:rPr>
      </w:pPr>
      <w:r>
        <w:rPr>
          <w:rFonts w:ascii="Sylfaen" w:hAnsi="Sylfaen" w:cs="Calibri"/>
          <w:bCs/>
          <w:lang w:val="ka-GE"/>
        </w:rPr>
        <w:t xml:space="preserve">დამატებითი კითხვები მიიღება 2020 წლის </w:t>
      </w:r>
      <w:r w:rsidR="001E7193">
        <w:rPr>
          <w:rFonts w:ascii="Sylfaen" w:hAnsi="Sylfaen" w:cs="Calibri"/>
          <w:bCs/>
          <w:lang w:val="ka-GE"/>
        </w:rPr>
        <w:t>2</w:t>
      </w:r>
      <w:r w:rsidR="001375EB">
        <w:rPr>
          <w:rFonts w:ascii="Sylfaen" w:hAnsi="Sylfaen" w:cs="Calibri"/>
          <w:bCs/>
          <w:lang w:val="ka-GE"/>
        </w:rPr>
        <w:t>5</w:t>
      </w:r>
      <w:r w:rsidR="001E7193">
        <w:rPr>
          <w:rFonts w:ascii="Sylfaen" w:hAnsi="Sylfaen" w:cs="Calibri"/>
          <w:bCs/>
          <w:lang w:val="ka-GE"/>
        </w:rPr>
        <w:t xml:space="preserve"> მაისის</w:t>
      </w:r>
      <w:r w:rsidR="001E7193" w:rsidRPr="00E03BB8">
        <w:rPr>
          <w:rFonts w:ascii="Sylfaen" w:hAnsi="Sylfaen" w:cs="Calibri"/>
          <w:bCs/>
          <w:lang w:val="ka-GE"/>
        </w:rPr>
        <w:t xml:space="preserve"> </w:t>
      </w:r>
      <w:r w:rsidR="001E7193" w:rsidRPr="001375EB">
        <w:rPr>
          <w:rFonts w:ascii="Sylfaen" w:hAnsi="Sylfaen" w:cs="Calibri"/>
          <w:b/>
          <w:lang w:val="ka-GE"/>
        </w:rPr>
        <w:t xml:space="preserve"> </w:t>
      </w:r>
      <w:r w:rsidRPr="00E03BB8">
        <w:rPr>
          <w:rFonts w:ascii="Sylfaen" w:hAnsi="Sylfaen" w:cs="Calibri"/>
          <w:b/>
          <w:lang w:val="ka-GE"/>
        </w:rPr>
        <w:t>18</w:t>
      </w:r>
      <w:r w:rsidR="003F72EA" w:rsidRPr="001375EB">
        <w:rPr>
          <w:rFonts w:ascii="Sylfaen" w:hAnsi="Sylfaen" w:cs="Calibri"/>
          <w:b/>
          <w:lang w:val="ka-GE"/>
        </w:rPr>
        <w:t>:00</w:t>
      </w:r>
      <w:r>
        <w:rPr>
          <w:rFonts w:ascii="Sylfaen" w:hAnsi="Sylfaen" w:cs="Calibri"/>
          <w:b/>
          <w:lang w:val="ka-GE"/>
        </w:rPr>
        <w:t>-</w:t>
      </w:r>
      <w:r>
        <w:rPr>
          <w:rFonts w:ascii="Sylfaen" w:hAnsi="Sylfaen" w:cs="Calibri"/>
          <w:bCs/>
          <w:lang w:val="ka-GE"/>
        </w:rPr>
        <w:t>მდე შემდეგ ელექტრონულ მისამართზე</w:t>
      </w:r>
      <w:r w:rsidR="003F72EA" w:rsidRPr="001375EB">
        <w:rPr>
          <w:rFonts w:cs="Calibri"/>
          <w:bCs/>
          <w:lang w:val="ka-GE"/>
        </w:rPr>
        <w:t xml:space="preserve">: </w:t>
      </w:r>
      <w:hyperlink r:id="rId9" w:history="1">
        <w:r w:rsidR="009E3D80" w:rsidRPr="001375EB">
          <w:rPr>
            <w:rStyle w:val="Hyperlink"/>
            <w:rFonts w:asciiTheme="minorHAnsi" w:hAnsiTheme="minorHAnsi" w:cstheme="minorHAnsi"/>
            <w:lang w:val="ka-GE"/>
          </w:rPr>
          <w:t>GEO-TBS-Procurement@drc.ngo</w:t>
        </w:r>
      </w:hyperlink>
      <w:r>
        <w:rPr>
          <w:rFonts w:ascii="Sylfaen" w:hAnsi="Sylfaen" w:cstheme="minorHAnsi"/>
          <w:lang w:val="ka-GE"/>
        </w:rPr>
        <w:t xml:space="preserve">, ხოლო პასუხები ყველა მონაწილეს გაეცემა </w:t>
      </w:r>
      <w:r w:rsidR="001E7193">
        <w:rPr>
          <w:rFonts w:ascii="Sylfaen" w:hAnsi="Sylfaen" w:cstheme="minorHAnsi"/>
          <w:lang w:val="ka-GE"/>
        </w:rPr>
        <w:t>2</w:t>
      </w:r>
      <w:r w:rsidR="001375EB">
        <w:rPr>
          <w:rFonts w:ascii="Sylfaen" w:hAnsi="Sylfaen" w:cstheme="minorHAnsi"/>
          <w:lang w:val="ka-GE"/>
        </w:rPr>
        <w:t>8</w:t>
      </w:r>
      <w:r w:rsidR="001E7193">
        <w:rPr>
          <w:rFonts w:ascii="Sylfaen" w:hAnsi="Sylfaen" w:cstheme="minorHAnsi"/>
          <w:lang w:val="ka-GE"/>
        </w:rPr>
        <w:t xml:space="preserve"> მაისს.</w:t>
      </w:r>
    </w:p>
    <w:p w14:paraId="404F689D" w14:textId="50210766" w:rsidR="00152FAF" w:rsidRPr="00E03BB8" w:rsidRDefault="00E03BB8" w:rsidP="003F3800">
      <w:pPr>
        <w:jc w:val="both"/>
        <w:rPr>
          <w:rFonts w:ascii="Sylfaen" w:hAnsi="Sylfaen" w:cstheme="minorHAnsi"/>
          <w:b/>
          <w:u w:val="single"/>
          <w:lang w:val="ka-GE"/>
        </w:rPr>
      </w:pPr>
      <w:r>
        <w:rPr>
          <w:rFonts w:ascii="Sylfaen" w:hAnsi="Sylfaen" w:cs="Calibri"/>
          <w:b/>
          <w:bCs/>
          <w:u w:val="single"/>
          <w:lang w:val="ka-GE"/>
        </w:rPr>
        <w:t>საკონკურსო განაცხადის შეფასება და შევსება</w:t>
      </w:r>
    </w:p>
    <w:p w14:paraId="7C2CBC0D" w14:textId="72480759" w:rsidR="00CD1F5B" w:rsidRDefault="00E03BB8" w:rsidP="00CD1F5B">
      <w:pPr>
        <w:pStyle w:val="Default"/>
        <w:jc w:val="both"/>
        <w:rPr>
          <w:rFonts w:ascii="Sylfaen" w:hAnsi="Sylfaen" w:cstheme="minorHAnsi"/>
          <w:sz w:val="22"/>
          <w:szCs w:val="22"/>
          <w:lang w:val="ka-GE"/>
        </w:rPr>
      </w:pPr>
      <w:r>
        <w:rPr>
          <w:rFonts w:ascii="Sylfaen" w:hAnsi="Sylfaen" w:cstheme="minorHAnsi"/>
          <w:sz w:val="22"/>
          <w:szCs w:val="22"/>
          <w:lang w:val="ka-GE"/>
        </w:rPr>
        <w:t>განაცხადი შეფასდება</w:t>
      </w:r>
      <w:r w:rsidR="00664359">
        <w:rPr>
          <w:rFonts w:ascii="Sylfaen" w:hAnsi="Sylfaen" w:cstheme="minorHAnsi"/>
          <w:sz w:val="22"/>
          <w:szCs w:val="22"/>
          <w:lang w:val="ka-GE"/>
        </w:rPr>
        <w:t xml:space="preserve"> ადმინისტრაციული,</w:t>
      </w:r>
      <w:r>
        <w:rPr>
          <w:rFonts w:ascii="Sylfaen" w:hAnsi="Sylfaen" w:cstheme="minorHAnsi"/>
          <w:sz w:val="22"/>
          <w:szCs w:val="22"/>
          <w:lang w:val="ka-GE"/>
        </w:rPr>
        <w:t xml:space="preserve"> ტექნიკური და ფინანსური კუთხით.</w:t>
      </w:r>
    </w:p>
    <w:p w14:paraId="504ECECD" w14:textId="7A6076D8" w:rsidR="00664359" w:rsidRDefault="00664359" w:rsidP="00CD1F5B">
      <w:pPr>
        <w:pStyle w:val="Default"/>
        <w:jc w:val="both"/>
        <w:rPr>
          <w:rFonts w:ascii="Sylfaen" w:hAnsi="Sylfaen" w:cstheme="minorHAnsi"/>
          <w:sz w:val="22"/>
          <w:szCs w:val="22"/>
          <w:lang w:val="ka-GE"/>
        </w:rPr>
      </w:pPr>
    </w:p>
    <w:p w14:paraId="61BC3DA5" w14:textId="16838251" w:rsidR="00664359" w:rsidRDefault="00664359" w:rsidP="00CD1F5B">
      <w:pPr>
        <w:pStyle w:val="Default"/>
        <w:jc w:val="both"/>
        <w:rPr>
          <w:rFonts w:ascii="Sylfaen" w:hAnsi="Sylfaen" w:cstheme="minorHAnsi"/>
          <w:sz w:val="22"/>
          <w:szCs w:val="22"/>
          <w:lang w:val="ka-GE"/>
        </w:rPr>
      </w:pPr>
      <w:r>
        <w:rPr>
          <w:rFonts w:ascii="Sylfaen" w:hAnsi="Sylfaen" w:cstheme="minorHAnsi"/>
          <w:sz w:val="22"/>
          <w:szCs w:val="22"/>
          <w:lang w:val="ka-GE"/>
        </w:rPr>
        <w:t>ადმინისტრაციული შეფასების კრიტერიუმია ყველა მოთხოვნილი დოკუმენტაციის წარმოდგება შედგენილი სრულად და გამართულად ტენდერში მონაწილეობის პრ</w:t>
      </w:r>
      <w:r w:rsidR="006A6AFF">
        <w:rPr>
          <w:rFonts w:ascii="Sylfaen" w:hAnsi="Sylfaen" w:cstheme="minorHAnsi"/>
          <w:sz w:val="22"/>
          <w:szCs w:val="22"/>
          <w:lang w:val="ka-GE"/>
        </w:rPr>
        <w:t>ო</w:t>
      </w:r>
      <w:r>
        <w:rPr>
          <w:rFonts w:ascii="Sylfaen" w:hAnsi="Sylfaen" w:cstheme="minorHAnsi"/>
          <w:sz w:val="22"/>
          <w:szCs w:val="22"/>
          <w:lang w:val="ka-GE"/>
        </w:rPr>
        <w:t>ცედურებში გაწერილი წესების მიხედვით.</w:t>
      </w:r>
    </w:p>
    <w:p w14:paraId="0B29F8AB" w14:textId="64358166" w:rsidR="00664359" w:rsidRDefault="00664359" w:rsidP="00CD1F5B">
      <w:pPr>
        <w:pStyle w:val="Default"/>
        <w:jc w:val="both"/>
        <w:rPr>
          <w:rFonts w:ascii="Sylfaen" w:hAnsi="Sylfaen" w:cstheme="minorHAnsi"/>
          <w:sz w:val="22"/>
          <w:szCs w:val="22"/>
          <w:lang w:val="ka-GE"/>
        </w:rPr>
      </w:pPr>
    </w:p>
    <w:p w14:paraId="73B2189E" w14:textId="679E43C8" w:rsidR="00664359" w:rsidRPr="00E03BB8" w:rsidRDefault="00664359" w:rsidP="00CD1F5B">
      <w:pPr>
        <w:pStyle w:val="Default"/>
        <w:jc w:val="both"/>
        <w:rPr>
          <w:rFonts w:ascii="Sylfaen" w:hAnsi="Sylfaen" w:cstheme="minorHAnsi"/>
          <w:sz w:val="22"/>
          <w:szCs w:val="22"/>
          <w:lang w:val="ka-GE"/>
        </w:rPr>
      </w:pPr>
      <w:r>
        <w:rPr>
          <w:rFonts w:ascii="Sylfaen" w:hAnsi="Sylfaen" w:cstheme="minorHAnsi"/>
          <w:sz w:val="22"/>
          <w:szCs w:val="22"/>
          <w:lang w:val="ka-GE"/>
        </w:rPr>
        <w:t>მხოლოდ ის კანდიდატები</w:t>
      </w:r>
      <w:r w:rsidR="006A6AFF">
        <w:rPr>
          <w:rFonts w:ascii="Sylfaen" w:hAnsi="Sylfaen" w:cstheme="minorHAnsi"/>
          <w:sz w:val="22"/>
          <w:szCs w:val="22"/>
          <w:lang w:val="ka-GE"/>
        </w:rPr>
        <w:t>,</w:t>
      </w:r>
      <w:r>
        <w:rPr>
          <w:rFonts w:ascii="Sylfaen" w:hAnsi="Sylfaen" w:cstheme="minorHAnsi"/>
          <w:sz w:val="22"/>
          <w:szCs w:val="22"/>
          <w:lang w:val="ka-GE"/>
        </w:rPr>
        <w:t xml:space="preserve"> რომლები</w:t>
      </w:r>
      <w:r w:rsidR="006A6AFF">
        <w:rPr>
          <w:rFonts w:ascii="Sylfaen" w:hAnsi="Sylfaen" w:cstheme="minorHAnsi"/>
          <w:sz w:val="22"/>
          <w:szCs w:val="22"/>
          <w:lang w:val="ka-GE"/>
        </w:rPr>
        <w:t>ც</w:t>
      </w:r>
      <w:r>
        <w:rPr>
          <w:rFonts w:ascii="Sylfaen" w:hAnsi="Sylfaen" w:cstheme="minorHAnsi"/>
          <w:sz w:val="22"/>
          <w:szCs w:val="22"/>
          <w:lang w:val="ka-GE"/>
        </w:rPr>
        <w:t xml:space="preserve"> წარმატებით გაივლიან ადმინისტრაციული შეფასების ეტაპს, გადავლენ ტექნიკურ შეფასებაზე. </w:t>
      </w:r>
    </w:p>
    <w:p w14:paraId="5B3740B9" w14:textId="77777777" w:rsidR="00CD1F5B" w:rsidRPr="006A2F51" w:rsidRDefault="00CD1F5B" w:rsidP="00CD1F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E0C819" w14:textId="71C120CC" w:rsidR="00E03BB8" w:rsidRDefault="00E03BB8" w:rsidP="00CD1F5B">
      <w:pPr>
        <w:pStyle w:val="Default"/>
        <w:jc w:val="both"/>
        <w:rPr>
          <w:rFonts w:ascii="Sylfaen" w:hAnsi="Sylfaen" w:cstheme="minorHAnsi"/>
          <w:sz w:val="22"/>
          <w:szCs w:val="22"/>
          <w:lang w:val="ka-GE"/>
        </w:rPr>
      </w:pPr>
      <w:r>
        <w:rPr>
          <w:rFonts w:ascii="Sylfaen" w:hAnsi="Sylfaen" w:cstheme="minorHAnsi"/>
          <w:sz w:val="22"/>
          <w:szCs w:val="22"/>
          <w:lang w:val="ka-GE"/>
        </w:rPr>
        <w:t>ტექნიკური წინადადება შეფასდება შემდეგი კრიტერიუმებით და  თითოეულ ქვემოთჩამოთვლილ გრაფას მიეცემა შეფასება 1-დან 10-ქულამდე.</w:t>
      </w:r>
    </w:p>
    <w:p w14:paraId="2819BB34" w14:textId="77777777" w:rsidR="00CD1F5B" w:rsidRPr="00DB497F" w:rsidRDefault="00CD1F5B" w:rsidP="00CD1F5B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CD1F5B" w:rsidRPr="006A2F51" w14:paraId="3BBEFE2D" w14:textId="77777777" w:rsidTr="00727AB2">
        <w:tc>
          <w:tcPr>
            <w:tcW w:w="4248" w:type="dxa"/>
          </w:tcPr>
          <w:p w14:paraId="7E2F8D22" w14:textId="060FC1CC" w:rsidR="00CD1F5B" w:rsidRPr="00335F10" w:rsidRDefault="00E03BB8" w:rsidP="00727AB2">
            <w:pPr>
              <w:pStyle w:val="Default"/>
              <w:rPr>
                <w:rFonts w:ascii="Sylfaen" w:hAnsi="Sylfaen" w:cstheme="minorHAnsi"/>
                <w:b/>
                <w:sz w:val="22"/>
                <w:szCs w:val="22"/>
              </w:rPr>
            </w:pPr>
            <w:r w:rsidRPr="00335F10"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კვალიფიკაცია</w:t>
            </w:r>
            <w:r w:rsidR="00CD1F5B" w:rsidRPr="00335F10">
              <w:rPr>
                <w:rFonts w:ascii="Sylfaen" w:hAnsi="Sylfaen" w:cstheme="minorHAnsi"/>
                <w:b/>
                <w:sz w:val="22"/>
                <w:szCs w:val="22"/>
              </w:rPr>
              <w:t xml:space="preserve"> (</w:t>
            </w:r>
            <w:r w:rsidR="00335F10" w:rsidRPr="00335F10"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7</w:t>
            </w:r>
            <w:r w:rsidR="00CD1F5B" w:rsidRPr="00335F10">
              <w:rPr>
                <w:rFonts w:ascii="Sylfaen" w:hAnsi="Sylfaen" w:cstheme="minorHAnsi"/>
                <w:b/>
                <w:sz w:val="22"/>
                <w:szCs w:val="22"/>
              </w:rPr>
              <w:t>0%)</w:t>
            </w:r>
          </w:p>
          <w:p w14:paraId="014649FE" w14:textId="77777777" w:rsidR="00CD1F5B" w:rsidRPr="00335F10" w:rsidRDefault="00CD1F5B" w:rsidP="00727AB2">
            <w:pPr>
              <w:pStyle w:val="Default"/>
              <w:rPr>
                <w:rFonts w:ascii="Sylfaen" w:hAnsi="Sylfaen" w:cstheme="minorHAnsi"/>
                <w:sz w:val="22"/>
                <w:szCs w:val="22"/>
              </w:rPr>
            </w:pPr>
          </w:p>
        </w:tc>
        <w:tc>
          <w:tcPr>
            <w:tcW w:w="5102" w:type="dxa"/>
          </w:tcPr>
          <w:p w14:paraId="00913379" w14:textId="3055ADF3" w:rsidR="00CD1F5B" w:rsidRPr="00335F10" w:rsidRDefault="00E03BB8" w:rsidP="00CD1F5B">
            <w:pPr>
              <w:pStyle w:val="Default"/>
              <w:widowControl w:val="0"/>
              <w:numPr>
                <w:ilvl w:val="0"/>
                <w:numId w:val="25"/>
              </w:numPr>
              <w:ind w:left="332" w:hanging="332"/>
              <w:rPr>
                <w:rFonts w:ascii="Sylfaen" w:hAnsi="Sylfaen" w:cstheme="minorHAnsi"/>
                <w:sz w:val="22"/>
                <w:szCs w:val="22"/>
              </w:rPr>
            </w:pPr>
            <w:r w:rsidRPr="00335F10">
              <w:rPr>
                <w:rFonts w:ascii="Sylfaen" w:hAnsi="Sylfaen" w:cstheme="minorHAnsi"/>
                <w:sz w:val="22"/>
                <w:szCs w:val="22"/>
                <w:lang w:val="ka-GE"/>
              </w:rPr>
              <w:t>მოთხოვნილ სექტორში</w:t>
            </w:r>
            <w:r w:rsidR="001E7193">
              <w:rPr>
                <w:rFonts w:ascii="Sylfaen" w:hAnsi="Sylfaen" w:cstheme="minorHAnsi"/>
                <w:sz w:val="22"/>
                <w:szCs w:val="22"/>
                <w:lang w:val="ka-GE"/>
              </w:rPr>
              <w:t xml:space="preserve"> და მონაცემთა ბაზებთან</w:t>
            </w:r>
            <w:r w:rsidRPr="00335F10">
              <w:rPr>
                <w:rFonts w:ascii="Sylfaen" w:hAnsi="Sylfaen" w:cstheme="minorHAnsi"/>
                <w:sz w:val="22"/>
                <w:szCs w:val="22"/>
                <w:lang w:val="ka-GE"/>
              </w:rPr>
              <w:t xml:space="preserve"> მუშაობის გამოცდილება </w:t>
            </w:r>
            <w:r w:rsidR="00CD1F5B" w:rsidRPr="00335F10">
              <w:rPr>
                <w:rFonts w:ascii="Sylfaen" w:hAnsi="Sylfaen" w:cstheme="minorHAnsi"/>
                <w:sz w:val="22"/>
                <w:szCs w:val="22"/>
              </w:rPr>
              <w:t>(</w:t>
            </w:r>
            <w:r w:rsidR="00335F10">
              <w:rPr>
                <w:rFonts w:ascii="Sylfaen" w:hAnsi="Sylfaen" w:cstheme="minorHAnsi"/>
                <w:sz w:val="22"/>
                <w:szCs w:val="22"/>
                <w:lang w:val="ka-GE"/>
              </w:rPr>
              <w:t>4</w:t>
            </w:r>
            <w:r w:rsidR="00CD1F5B" w:rsidRPr="00335F10">
              <w:rPr>
                <w:rFonts w:ascii="Sylfaen" w:hAnsi="Sylfaen" w:cstheme="minorHAnsi"/>
                <w:sz w:val="22"/>
                <w:szCs w:val="22"/>
                <w:lang w:val="ka-GE"/>
              </w:rPr>
              <w:t>0</w:t>
            </w:r>
            <w:r w:rsidR="00CD1F5B" w:rsidRPr="00335F10">
              <w:rPr>
                <w:rFonts w:ascii="Sylfaen" w:hAnsi="Sylfaen" w:cstheme="minorHAnsi"/>
                <w:sz w:val="22"/>
                <w:szCs w:val="22"/>
              </w:rPr>
              <w:t>%)</w:t>
            </w:r>
          </w:p>
          <w:p w14:paraId="5D706426" w14:textId="165938AE" w:rsidR="00CD1F5B" w:rsidRPr="00335F10" w:rsidRDefault="00335F10" w:rsidP="00CD1F5B">
            <w:pPr>
              <w:pStyle w:val="Default"/>
              <w:widowControl w:val="0"/>
              <w:numPr>
                <w:ilvl w:val="0"/>
                <w:numId w:val="25"/>
              </w:numPr>
              <w:ind w:left="332" w:hanging="332"/>
              <w:rPr>
                <w:rFonts w:ascii="Sylfaen" w:hAnsi="Sylfaen" w:cstheme="minorHAnsi"/>
                <w:sz w:val="22"/>
                <w:szCs w:val="22"/>
              </w:rPr>
            </w:pPr>
            <w:r w:rsidRPr="00335F10">
              <w:rPr>
                <w:rFonts w:ascii="Sylfaen" w:hAnsi="Sylfaen" w:cstheme="minorHAnsi"/>
                <w:sz w:val="22"/>
                <w:szCs w:val="22"/>
                <w:lang w:val="ka-GE"/>
              </w:rPr>
              <w:t xml:space="preserve">ანგარიშების მომზადების გამოცდილება </w:t>
            </w:r>
            <w:r w:rsidR="00CD1F5B" w:rsidRPr="00335F10">
              <w:rPr>
                <w:rFonts w:ascii="Sylfaen" w:hAnsi="Sylfaen" w:cstheme="minorHAnsi"/>
                <w:sz w:val="22"/>
                <w:szCs w:val="22"/>
              </w:rPr>
              <w:t>(</w:t>
            </w:r>
            <w:r w:rsidRPr="00335F10">
              <w:rPr>
                <w:rFonts w:ascii="Sylfaen" w:hAnsi="Sylfaen" w:cstheme="minorHAnsi"/>
                <w:sz w:val="22"/>
                <w:szCs w:val="22"/>
                <w:lang w:val="ka-GE"/>
              </w:rPr>
              <w:t>3</w:t>
            </w:r>
            <w:r w:rsidR="00CD1F5B" w:rsidRPr="00335F10">
              <w:rPr>
                <w:rFonts w:ascii="Sylfaen" w:hAnsi="Sylfaen" w:cstheme="minorHAnsi"/>
                <w:sz w:val="22"/>
                <w:szCs w:val="22"/>
              </w:rPr>
              <w:t>0%)</w:t>
            </w:r>
          </w:p>
        </w:tc>
      </w:tr>
      <w:tr w:rsidR="00CD1F5B" w:rsidRPr="006A2F51" w14:paraId="4C6D141F" w14:textId="77777777" w:rsidTr="00727AB2">
        <w:tc>
          <w:tcPr>
            <w:tcW w:w="4248" w:type="dxa"/>
          </w:tcPr>
          <w:p w14:paraId="2929D2F3" w14:textId="14926916" w:rsidR="00CD1F5B" w:rsidRPr="00335F10" w:rsidRDefault="00335F10" w:rsidP="00727AB2">
            <w:pPr>
              <w:pStyle w:val="Default"/>
              <w:rPr>
                <w:rFonts w:ascii="Sylfaen" w:hAnsi="Sylfaen" w:cstheme="minorHAnsi"/>
                <w:b/>
                <w:sz w:val="22"/>
                <w:szCs w:val="22"/>
              </w:rPr>
            </w:pPr>
            <w:r w:rsidRPr="00335F10"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შემოთავაზებული სერვისები</w:t>
            </w:r>
            <w:r w:rsidR="00CD1F5B" w:rsidRPr="00335F10">
              <w:rPr>
                <w:rFonts w:ascii="Sylfaen" w:hAnsi="Sylfaen" w:cstheme="minorHAnsi"/>
                <w:b/>
                <w:sz w:val="22"/>
                <w:szCs w:val="22"/>
              </w:rPr>
              <w:t xml:space="preserve"> (</w:t>
            </w:r>
            <w:r w:rsidRPr="00335F10"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3</w:t>
            </w:r>
            <w:r w:rsidR="00CD1F5B" w:rsidRPr="00335F10">
              <w:rPr>
                <w:rFonts w:ascii="Sylfaen" w:hAnsi="Sylfaen" w:cstheme="minorHAnsi"/>
                <w:b/>
                <w:sz w:val="22"/>
                <w:szCs w:val="22"/>
              </w:rPr>
              <w:t>0%)</w:t>
            </w:r>
          </w:p>
        </w:tc>
        <w:tc>
          <w:tcPr>
            <w:tcW w:w="5102" w:type="dxa"/>
          </w:tcPr>
          <w:p w14:paraId="448E7C82" w14:textId="6E12B9B9" w:rsidR="00CD1F5B" w:rsidRPr="00335F10" w:rsidRDefault="00335F10" w:rsidP="00CD1F5B">
            <w:pPr>
              <w:pStyle w:val="Default"/>
              <w:widowControl w:val="0"/>
              <w:numPr>
                <w:ilvl w:val="0"/>
                <w:numId w:val="26"/>
              </w:numPr>
              <w:ind w:left="332" w:hanging="283"/>
              <w:rPr>
                <w:rFonts w:ascii="Sylfaen" w:hAnsi="Sylfaen" w:cstheme="minorHAnsi"/>
                <w:sz w:val="22"/>
                <w:szCs w:val="22"/>
              </w:rPr>
            </w:pPr>
            <w:r w:rsidRPr="00335F10">
              <w:rPr>
                <w:rFonts w:ascii="Sylfaen" w:hAnsi="Sylfaen" w:cstheme="minorHAnsi"/>
                <w:sz w:val="22"/>
                <w:szCs w:val="22"/>
                <w:lang w:val="ka-GE"/>
              </w:rPr>
              <w:t>საკონკურსო წინადადება შეესაბამება მოთხოვნასა და ლდს-ს სტანდარტებს</w:t>
            </w:r>
            <w:r w:rsidR="00CD1F5B" w:rsidRPr="00335F10">
              <w:rPr>
                <w:rFonts w:ascii="Sylfaen" w:hAnsi="Sylfaen" w:cstheme="minorHAnsi"/>
                <w:sz w:val="22"/>
                <w:szCs w:val="22"/>
              </w:rPr>
              <w:t xml:space="preserve"> (</w:t>
            </w:r>
            <w:r w:rsidRPr="00335F10">
              <w:rPr>
                <w:rFonts w:ascii="Sylfaen" w:hAnsi="Sylfaen" w:cstheme="minorHAnsi"/>
                <w:sz w:val="22"/>
                <w:szCs w:val="22"/>
                <w:lang w:val="ka-GE"/>
              </w:rPr>
              <w:t>2</w:t>
            </w:r>
            <w:r w:rsidR="00CD1F5B" w:rsidRPr="00335F10">
              <w:rPr>
                <w:rFonts w:ascii="Sylfaen" w:hAnsi="Sylfaen" w:cstheme="minorHAnsi"/>
                <w:sz w:val="22"/>
                <w:szCs w:val="22"/>
              </w:rPr>
              <w:t>0%)</w:t>
            </w:r>
          </w:p>
          <w:p w14:paraId="294B64F7" w14:textId="3EE91F04" w:rsidR="00CD1F5B" w:rsidRPr="00335F10" w:rsidRDefault="001E7193" w:rsidP="00CD1F5B">
            <w:pPr>
              <w:pStyle w:val="Default"/>
              <w:widowControl w:val="0"/>
              <w:numPr>
                <w:ilvl w:val="0"/>
                <w:numId w:val="26"/>
              </w:numPr>
              <w:ind w:left="332" w:hanging="283"/>
              <w:rPr>
                <w:rFonts w:ascii="Sylfaen" w:hAnsi="Sylfaen" w:cstheme="minorHAnsi"/>
                <w:sz w:val="22"/>
                <w:szCs w:val="22"/>
              </w:rPr>
            </w:pPr>
            <w:r>
              <w:rPr>
                <w:rFonts w:ascii="Sylfaen" w:hAnsi="Sylfaen" w:cstheme="minorHAnsi"/>
                <w:sz w:val="22"/>
                <w:szCs w:val="22"/>
                <w:lang w:val="ka-GE"/>
              </w:rPr>
              <w:t>ვადები შეესაბამება ლდს-ს და სამინისტროს მოთხოვნებს</w:t>
            </w:r>
            <w:r w:rsidR="00CD1F5B" w:rsidRPr="00335F10">
              <w:rPr>
                <w:rFonts w:ascii="Sylfaen" w:hAnsi="Sylfaen" w:cstheme="minorHAnsi"/>
                <w:sz w:val="22"/>
                <w:szCs w:val="22"/>
              </w:rPr>
              <w:t xml:space="preserve"> (</w:t>
            </w:r>
            <w:r w:rsidR="00335F10" w:rsidRPr="00335F10">
              <w:rPr>
                <w:rFonts w:ascii="Sylfaen" w:hAnsi="Sylfaen" w:cstheme="minorHAnsi"/>
                <w:sz w:val="22"/>
                <w:szCs w:val="22"/>
                <w:lang w:val="ka-GE"/>
              </w:rPr>
              <w:t>1</w:t>
            </w:r>
            <w:r w:rsidR="00CD1F5B" w:rsidRPr="00335F10">
              <w:rPr>
                <w:rFonts w:ascii="Sylfaen" w:hAnsi="Sylfaen" w:cstheme="minorHAnsi"/>
                <w:sz w:val="22"/>
                <w:szCs w:val="22"/>
              </w:rPr>
              <w:t>0%)</w:t>
            </w:r>
          </w:p>
        </w:tc>
      </w:tr>
      <w:tr w:rsidR="00CD1F5B" w:rsidRPr="006A2F51" w14:paraId="463823C4" w14:textId="77777777" w:rsidTr="00727AB2">
        <w:tc>
          <w:tcPr>
            <w:tcW w:w="4248" w:type="dxa"/>
          </w:tcPr>
          <w:p w14:paraId="0FA9D28A" w14:textId="52E90A3A" w:rsidR="00CD1F5B" w:rsidRPr="00335F10" w:rsidRDefault="00335F10" w:rsidP="00727AB2">
            <w:pPr>
              <w:pStyle w:val="Default"/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ჯამი</w:t>
            </w:r>
          </w:p>
        </w:tc>
        <w:tc>
          <w:tcPr>
            <w:tcW w:w="5102" w:type="dxa"/>
          </w:tcPr>
          <w:p w14:paraId="00FEB37B" w14:textId="77777777" w:rsidR="00CD1F5B" w:rsidRPr="006A2F51" w:rsidRDefault="00CD1F5B" w:rsidP="00727AB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2F51">
              <w:rPr>
                <w:rFonts w:asciiTheme="minorHAnsi" w:hAnsiTheme="minorHAnsi" w:cstheme="minorHAnsi"/>
                <w:b/>
                <w:sz w:val="22"/>
                <w:szCs w:val="22"/>
              </w:rPr>
              <w:t>100%</w:t>
            </w:r>
          </w:p>
        </w:tc>
      </w:tr>
    </w:tbl>
    <w:p w14:paraId="72C0E4E0" w14:textId="77777777" w:rsidR="00CD1F5B" w:rsidRDefault="00CD1F5B" w:rsidP="00CD1F5B">
      <w:pPr>
        <w:jc w:val="both"/>
        <w:rPr>
          <w:rFonts w:asciiTheme="minorHAnsi" w:hAnsiTheme="minorHAnsi" w:cstheme="minorHAnsi"/>
        </w:rPr>
      </w:pPr>
    </w:p>
    <w:p w14:paraId="027A4F2B" w14:textId="1C4EF17B" w:rsidR="00CD1F5B" w:rsidRPr="006A2F51" w:rsidRDefault="00664359" w:rsidP="00CD1F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  <w:lang w:val="ka-GE"/>
        </w:rPr>
        <w:t>კანდიდა</w:t>
      </w:r>
      <w:r w:rsidR="006A6AFF">
        <w:rPr>
          <w:rFonts w:ascii="Sylfaen" w:hAnsi="Sylfaen" w:cstheme="minorHAnsi"/>
          <w:sz w:val="22"/>
          <w:szCs w:val="22"/>
          <w:lang w:val="ka-GE"/>
        </w:rPr>
        <w:t>ტ</w:t>
      </w:r>
      <w:r>
        <w:rPr>
          <w:rFonts w:ascii="Sylfaen" w:hAnsi="Sylfaen" w:cstheme="minorHAnsi"/>
          <w:sz w:val="22"/>
          <w:szCs w:val="22"/>
          <w:lang w:val="ka-GE"/>
        </w:rPr>
        <w:t xml:space="preserve">მა </w:t>
      </w:r>
      <w:r w:rsidR="00E4576A">
        <w:rPr>
          <w:rFonts w:ascii="Sylfaen" w:hAnsi="Sylfaen" w:cstheme="minorHAnsi"/>
          <w:sz w:val="22"/>
          <w:szCs w:val="22"/>
          <w:lang w:val="ka-GE"/>
        </w:rPr>
        <w:t>უნდა მიიღოს მინიმუმ 5 ქულა</w:t>
      </w:r>
      <w:r w:rsidR="001E7193">
        <w:rPr>
          <w:rFonts w:ascii="Sylfaen" w:hAnsi="Sylfaen" w:cstheme="minorHAnsi"/>
          <w:sz w:val="22"/>
          <w:szCs w:val="22"/>
          <w:lang w:val="ka-GE"/>
        </w:rPr>
        <w:t xml:space="preserve"> </w:t>
      </w:r>
      <w:r>
        <w:rPr>
          <w:rFonts w:ascii="Sylfaen" w:hAnsi="Sylfaen" w:cstheme="minorHAnsi"/>
          <w:sz w:val="22"/>
          <w:szCs w:val="22"/>
          <w:lang w:val="ka-GE"/>
        </w:rPr>
        <w:t>ტექნიკურ</w:t>
      </w:r>
      <w:r w:rsidR="001E7193">
        <w:rPr>
          <w:rFonts w:ascii="Sylfaen" w:hAnsi="Sylfaen" w:cstheme="minorHAnsi"/>
          <w:sz w:val="22"/>
          <w:szCs w:val="22"/>
          <w:lang w:val="ka-GE"/>
        </w:rPr>
        <w:t xml:space="preserve"> ეტაპზე</w:t>
      </w:r>
      <w:r w:rsidR="00085A69">
        <w:rPr>
          <w:rFonts w:ascii="Sylfaen" w:hAnsi="Sylfaen" w:cstheme="minorHAnsi"/>
          <w:sz w:val="22"/>
          <w:szCs w:val="22"/>
          <w:lang w:val="ka-GE"/>
        </w:rPr>
        <w:t xml:space="preserve">, რათა მოხდეს ფინანსური წინადადების განხილვა. </w:t>
      </w:r>
    </w:p>
    <w:p w14:paraId="155E2502" w14:textId="77777777" w:rsidR="001B4321" w:rsidRDefault="001B4321" w:rsidP="00CD1F5B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ka-GE"/>
        </w:rPr>
      </w:pPr>
    </w:p>
    <w:p w14:paraId="3AD7C230" w14:textId="48418A29" w:rsidR="00E3626E" w:rsidRPr="001B4321" w:rsidRDefault="00A5323F" w:rsidP="00CD1F5B">
      <w:pPr>
        <w:pStyle w:val="Default"/>
        <w:jc w:val="both"/>
        <w:rPr>
          <w:rFonts w:ascii="Sylfaen" w:hAnsi="Sylfaen" w:cstheme="minorHAnsi"/>
          <w:i/>
          <w:iCs/>
          <w:sz w:val="22"/>
          <w:szCs w:val="22"/>
        </w:rPr>
      </w:pPr>
      <w:r w:rsidRPr="001B4321">
        <w:rPr>
          <w:rFonts w:ascii="Sylfaen" w:hAnsi="Sylfaen" w:cstheme="minorHAnsi"/>
          <w:b/>
          <w:bCs/>
          <w:i/>
          <w:iCs/>
          <w:sz w:val="22"/>
          <w:szCs w:val="22"/>
          <w:lang w:val="ka-GE"/>
        </w:rPr>
        <w:t>შენიშვნა</w:t>
      </w:r>
      <w:r w:rsidR="00CD1F5B" w:rsidRPr="001B4321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  <w:r w:rsidR="00CD1F5B" w:rsidRPr="001B432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B4321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შემოთავაზების საერთო თანხა უნდა იქნას მითითებული </w:t>
      </w:r>
      <w:r w:rsidR="001E7193" w:rsidRPr="001B4321">
        <w:rPr>
          <w:rFonts w:ascii="Sylfaen" w:hAnsi="Sylfaen" w:cstheme="minorHAnsi"/>
          <w:i/>
          <w:iCs/>
          <w:sz w:val="22"/>
          <w:szCs w:val="22"/>
          <w:lang w:val="ka-GE"/>
        </w:rPr>
        <w:t>ფ</w:t>
      </w:r>
      <w:r w:rsidRPr="001B4321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ორმაში </w:t>
      </w:r>
      <w:r w:rsidRPr="001B4321">
        <w:rPr>
          <w:rFonts w:ascii="Sylfaen" w:eastAsia="Times New Roman" w:hAnsi="Sylfaen" w:cs="Calibri"/>
          <w:bCs/>
          <w:i/>
          <w:iCs/>
          <w:color w:val="auto"/>
          <w:sz w:val="22"/>
          <w:szCs w:val="22"/>
          <w:lang w:val="ka-GE"/>
        </w:rPr>
        <w:t>მოთხოვნა ფასების კვოტირებაზე</w:t>
      </w:r>
      <w:r w:rsidRPr="001B4321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="00CD1F5B" w:rsidRPr="001B4321">
        <w:rPr>
          <w:rFonts w:asciiTheme="minorHAnsi" w:hAnsiTheme="minorHAnsi" w:cstheme="minorHAnsi"/>
          <w:i/>
          <w:iCs/>
          <w:sz w:val="22"/>
          <w:szCs w:val="22"/>
        </w:rPr>
        <w:t>(RFQ)</w:t>
      </w:r>
      <w:r w:rsidR="00664359" w:rsidRPr="001B4321">
        <w:rPr>
          <w:rFonts w:asciiTheme="minorHAnsi" w:hAnsiTheme="minorHAnsi" w:cstheme="minorHAnsi"/>
          <w:i/>
          <w:iCs/>
          <w:sz w:val="22"/>
          <w:szCs w:val="22"/>
          <w:lang w:val="ka-GE"/>
        </w:rPr>
        <w:t xml:space="preserve"> დანართი </w:t>
      </w:r>
      <w:r w:rsidR="00664359" w:rsidRPr="001B4321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CD1F5B" w:rsidRPr="001B432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B4321">
        <w:rPr>
          <w:rFonts w:ascii="Sylfaen" w:hAnsi="Sylfaen" w:cstheme="minorHAnsi"/>
          <w:i/>
          <w:iCs/>
          <w:sz w:val="22"/>
          <w:szCs w:val="22"/>
          <w:lang w:val="ka-GE"/>
        </w:rPr>
        <w:t>ხოლო დეტალური ბიუჯეტი</w:t>
      </w:r>
      <w:r w:rsidR="006A6AFF" w:rsidRPr="001B4321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(მხოლოდ კომპანიების შემთხვევაში)</w:t>
      </w:r>
      <w:r w:rsidRPr="001B4321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უნდა იქნას წარმოდგენილი ცალკე დანართი </w:t>
      </w:r>
      <w:r w:rsidR="00664359" w:rsidRPr="001B4321">
        <w:rPr>
          <w:rFonts w:ascii="Sylfaen" w:hAnsi="Sylfaen" w:cstheme="minorHAnsi"/>
          <w:i/>
          <w:iCs/>
          <w:sz w:val="22"/>
          <w:szCs w:val="22"/>
        </w:rPr>
        <w:t>B</w:t>
      </w:r>
      <w:r w:rsidRPr="001B4321">
        <w:rPr>
          <w:rFonts w:ascii="Sylfaen" w:hAnsi="Sylfaen" w:cstheme="minorHAnsi"/>
          <w:i/>
          <w:iCs/>
          <w:sz w:val="22"/>
          <w:szCs w:val="22"/>
          <w:lang w:val="ka-GE"/>
        </w:rPr>
        <w:t>-თ. საერთო თანხა უნდა მოიცავდეს აქტივობებისა და ადმინისტრაციულ ხარჯებს.</w:t>
      </w:r>
      <w:r w:rsidR="00664359" w:rsidRPr="001B4321">
        <w:rPr>
          <w:rFonts w:ascii="Sylfaen" w:hAnsi="Sylfaen" w:cstheme="minorHAnsi"/>
          <w:i/>
          <w:iCs/>
          <w:sz w:val="22"/>
          <w:szCs w:val="22"/>
        </w:rPr>
        <w:t xml:space="preserve"> </w:t>
      </w:r>
      <w:r w:rsidR="00664359" w:rsidRPr="001B4321">
        <w:rPr>
          <w:rFonts w:ascii="Sylfaen" w:hAnsi="Sylfaen" w:cstheme="minorHAnsi"/>
          <w:i/>
          <w:iCs/>
          <w:sz w:val="22"/>
          <w:szCs w:val="22"/>
          <w:lang w:val="ka-GE"/>
        </w:rPr>
        <w:t>დღიური განაკვეთის შემთხვევაში, უნდა იქნას აღნიშნული თუ რა კომპონენტებისან შედგება ეს განაკვეთი (ანა</w:t>
      </w:r>
      <w:r w:rsidR="00F65CB9" w:rsidRPr="001B4321">
        <w:rPr>
          <w:rFonts w:ascii="Sylfaen" w:hAnsi="Sylfaen" w:cstheme="minorHAnsi"/>
          <w:i/>
          <w:iCs/>
          <w:sz w:val="22"/>
          <w:szCs w:val="22"/>
          <w:lang w:val="ka-GE"/>
        </w:rPr>
        <w:t>ზ</w:t>
      </w:r>
      <w:r w:rsidR="00664359" w:rsidRPr="001B4321">
        <w:rPr>
          <w:rFonts w:ascii="Sylfaen" w:hAnsi="Sylfaen" w:cstheme="minorHAnsi"/>
          <w:i/>
          <w:iCs/>
          <w:sz w:val="22"/>
          <w:szCs w:val="22"/>
          <w:lang w:val="ka-GE"/>
        </w:rPr>
        <w:t>ღაურება, ტრანსპორტის ხარჯი, სასტუმროს ხარჯი და ა.შ.)</w:t>
      </w:r>
    </w:p>
    <w:sectPr w:rsidR="00E3626E" w:rsidRPr="001B4321" w:rsidSect="004A073C">
      <w:headerReference w:type="default" r:id="rId10"/>
      <w:footerReference w:type="default" r:id="rId11"/>
      <w:pgSz w:w="11906" w:h="16838"/>
      <w:pgMar w:top="1620" w:right="849" w:bottom="108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E7579" w14:textId="77777777" w:rsidR="001675E6" w:rsidRDefault="001675E6" w:rsidP="00DA41B2">
      <w:pPr>
        <w:spacing w:after="0" w:line="240" w:lineRule="auto"/>
      </w:pPr>
      <w:r>
        <w:separator/>
      </w:r>
    </w:p>
  </w:endnote>
  <w:endnote w:type="continuationSeparator" w:id="0">
    <w:p w14:paraId="0E4E3284" w14:textId="77777777" w:rsidR="001675E6" w:rsidRDefault="001675E6" w:rsidP="00DA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611B" w14:textId="49B55B32" w:rsidR="00A3585A" w:rsidRDefault="00037B66" w:rsidP="00037B66">
    <w:pPr>
      <w:spacing w:after="160" w:line="252" w:lineRule="auto"/>
      <w:contextualSpacing/>
      <w:jc w:val="both"/>
      <w:rPr>
        <w:bCs/>
        <w:i/>
        <w:sz w:val="18"/>
        <w:szCs w:val="20"/>
      </w:rPr>
    </w:pPr>
    <w:r w:rsidRPr="00037B66">
      <w:rPr>
        <w:bCs/>
        <w:i/>
        <w:sz w:val="18"/>
        <w:szCs w:val="20"/>
      </w:rPr>
      <w:t xml:space="preserve"> </w:t>
    </w:r>
    <w:r>
      <w:rPr>
        <w:bCs/>
        <w:i/>
        <w:sz w:val="18"/>
        <w:szCs w:val="20"/>
      </w:rPr>
      <w:t xml:space="preserve"> </w:t>
    </w:r>
  </w:p>
  <w:p w14:paraId="37C7C67D" w14:textId="66849710" w:rsidR="00A3585A" w:rsidRDefault="000E6DE5" w:rsidP="00037B66">
    <w:pPr>
      <w:spacing w:after="160" w:line="252" w:lineRule="auto"/>
      <w:contextualSpacing/>
      <w:jc w:val="both"/>
      <w:rPr>
        <w:bCs/>
        <w:i/>
        <w:sz w:val="18"/>
        <w:szCs w:val="20"/>
      </w:rPr>
    </w:pPr>
    <w:r>
      <w:rPr>
        <w:noProof/>
      </w:rPr>
      <w:drawing>
        <wp:inline distT="0" distB="0" distL="0" distR="0" wp14:anchorId="07A43DDF" wp14:editId="42E64D8F">
          <wp:extent cx="896758" cy="463550"/>
          <wp:effectExtent l="0" t="0" r="0" b="0"/>
          <wp:docPr id="12" name="Picture 1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C_UK_R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57" cy="465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539B4" w14:textId="4E8B9E7D" w:rsidR="00382637" w:rsidRPr="00EF7775" w:rsidRDefault="00382637" w:rsidP="00EF7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6CE8" w14:textId="77777777" w:rsidR="001675E6" w:rsidRDefault="001675E6" w:rsidP="00DA41B2">
      <w:pPr>
        <w:spacing w:after="0" w:line="240" w:lineRule="auto"/>
      </w:pPr>
      <w:r>
        <w:separator/>
      </w:r>
    </w:p>
  </w:footnote>
  <w:footnote w:type="continuationSeparator" w:id="0">
    <w:p w14:paraId="35A38096" w14:textId="77777777" w:rsidR="001675E6" w:rsidRDefault="001675E6" w:rsidP="00DA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6B548" w14:textId="69E7390D" w:rsidR="005F2E4C" w:rsidRPr="00E17C0B" w:rsidRDefault="00F1774C" w:rsidP="00EF7775">
    <w:pPr>
      <w:pStyle w:val="Header"/>
      <w:jc w:val="right"/>
      <w:rPr>
        <w:rFonts w:ascii="Sylfaen" w:hAnsi="Sylfaen"/>
        <w:lang w:val="ka-G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C19055" wp14:editId="76D340A7">
          <wp:simplePos x="0" y="0"/>
          <wp:positionH relativeFrom="page">
            <wp:posOffset>5006975</wp:posOffset>
          </wp:positionH>
          <wp:positionV relativeFrom="paragraph">
            <wp:posOffset>-91440</wp:posOffset>
          </wp:positionV>
          <wp:extent cx="1889760" cy="527050"/>
          <wp:effectExtent l="0" t="0" r="0" b="6350"/>
          <wp:wrapNone/>
          <wp:docPr id="10" name="Picture 1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NDACVA_LOGO_GEO_CMYK_2018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757">
      <w:rPr>
        <w:noProof/>
        <w:sz w:val="8"/>
        <w:szCs w:val="8"/>
      </w:rPr>
      <w:drawing>
        <wp:anchor distT="0" distB="0" distL="114300" distR="114300" simplePos="0" relativeHeight="251659264" behindDoc="0" locked="0" layoutInCell="1" allowOverlap="1" wp14:anchorId="1F6E9F84" wp14:editId="7DE735F6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463040" cy="581025"/>
          <wp:effectExtent l="0" t="0" r="3810" b="9525"/>
          <wp:wrapSquare wrapText="bothSides"/>
          <wp:docPr id="11" name="Picture 11" descr="GIZ_und_Deutsche_Zusammenarbeit_GE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Z_und_Deutsche_Zusammenarbeit_GE_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E4C">
      <w:rPr>
        <w:rFonts w:ascii="Sylfaen" w:hAnsi="Sylfaen"/>
        <w:lang w:val="ka-G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5EB"/>
    <w:multiLevelType w:val="hybridMultilevel"/>
    <w:tmpl w:val="FDD8D5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3623E"/>
    <w:multiLevelType w:val="hybridMultilevel"/>
    <w:tmpl w:val="5E42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5F5"/>
    <w:multiLevelType w:val="hybridMultilevel"/>
    <w:tmpl w:val="F6A26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76D"/>
    <w:multiLevelType w:val="hybridMultilevel"/>
    <w:tmpl w:val="A95810F8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0F027177"/>
    <w:multiLevelType w:val="hybridMultilevel"/>
    <w:tmpl w:val="51CC7D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7332312"/>
    <w:multiLevelType w:val="hybridMultilevel"/>
    <w:tmpl w:val="2E94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3AB"/>
    <w:multiLevelType w:val="hybridMultilevel"/>
    <w:tmpl w:val="6338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63FD"/>
    <w:multiLevelType w:val="hybridMultilevel"/>
    <w:tmpl w:val="3BCC6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31B61"/>
    <w:multiLevelType w:val="hybridMultilevel"/>
    <w:tmpl w:val="FF5C1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CA6"/>
    <w:multiLevelType w:val="hybridMultilevel"/>
    <w:tmpl w:val="078CE1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3D96DDE"/>
    <w:multiLevelType w:val="hybridMultilevel"/>
    <w:tmpl w:val="5F64F9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9070AC"/>
    <w:multiLevelType w:val="hybridMultilevel"/>
    <w:tmpl w:val="9A4E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427C"/>
    <w:multiLevelType w:val="hybridMultilevel"/>
    <w:tmpl w:val="7D40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061B1"/>
    <w:multiLevelType w:val="hybridMultilevel"/>
    <w:tmpl w:val="A5123F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6580D"/>
    <w:multiLevelType w:val="hybridMultilevel"/>
    <w:tmpl w:val="79F2A35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C2802D1"/>
    <w:multiLevelType w:val="hybridMultilevel"/>
    <w:tmpl w:val="93662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04343"/>
    <w:multiLevelType w:val="hybridMultilevel"/>
    <w:tmpl w:val="3558B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8768FF"/>
    <w:multiLevelType w:val="hybridMultilevel"/>
    <w:tmpl w:val="BDF6F7E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3E6074D"/>
    <w:multiLevelType w:val="hybridMultilevel"/>
    <w:tmpl w:val="F39C2EB8"/>
    <w:lvl w:ilvl="0" w:tplc="9C0A9E1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04D5E"/>
    <w:multiLevelType w:val="hybridMultilevel"/>
    <w:tmpl w:val="B35C6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5B6596"/>
    <w:multiLevelType w:val="hybridMultilevel"/>
    <w:tmpl w:val="0E88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A0010"/>
    <w:multiLevelType w:val="hybridMultilevel"/>
    <w:tmpl w:val="75E8A338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5FD0637"/>
    <w:multiLevelType w:val="hybridMultilevel"/>
    <w:tmpl w:val="2CE81334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3" w15:restartNumberingAfterBreak="0">
    <w:nsid w:val="56A67731"/>
    <w:multiLevelType w:val="hybridMultilevel"/>
    <w:tmpl w:val="B118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F023F"/>
    <w:multiLevelType w:val="hybridMultilevel"/>
    <w:tmpl w:val="C9E4CC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C972E9"/>
    <w:multiLevelType w:val="hybridMultilevel"/>
    <w:tmpl w:val="638A1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083749"/>
    <w:multiLevelType w:val="hybridMultilevel"/>
    <w:tmpl w:val="B06C9024"/>
    <w:lvl w:ilvl="0" w:tplc="8C2862EE">
      <w:numFmt w:val="bullet"/>
      <w:lvlText w:val="-"/>
      <w:lvlJc w:val="left"/>
      <w:pPr>
        <w:ind w:left="360" w:hanging="360"/>
      </w:pPr>
      <w:rPr>
        <w:rFonts w:ascii="Sylfaen" w:eastAsia="Calibri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FF682D"/>
    <w:multiLevelType w:val="hybridMultilevel"/>
    <w:tmpl w:val="A35471BC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8" w15:restartNumberingAfterBreak="0">
    <w:nsid w:val="6AEA55FC"/>
    <w:multiLevelType w:val="hybridMultilevel"/>
    <w:tmpl w:val="FD9CC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00250D"/>
    <w:multiLevelType w:val="hybridMultilevel"/>
    <w:tmpl w:val="15026D0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9476E3"/>
    <w:multiLevelType w:val="hybridMultilevel"/>
    <w:tmpl w:val="4B5C8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24135"/>
    <w:multiLevelType w:val="multilevel"/>
    <w:tmpl w:val="BC324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756E1A"/>
    <w:multiLevelType w:val="hybridMultilevel"/>
    <w:tmpl w:val="7B68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72B85"/>
    <w:multiLevelType w:val="hybridMultilevel"/>
    <w:tmpl w:val="807453F8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4" w15:restartNumberingAfterBreak="0">
    <w:nsid w:val="7707170C"/>
    <w:multiLevelType w:val="hybridMultilevel"/>
    <w:tmpl w:val="79645C66"/>
    <w:lvl w:ilvl="0" w:tplc="70E6AB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1FC6FE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7D43F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090015">
      <w:start w:val="1"/>
      <w:numFmt w:val="upperLetter"/>
      <w:lvlText w:val="%4."/>
      <w:lvlJc w:val="left"/>
      <w:pPr>
        <w:ind w:left="720" w:hanging="360"/>
      </w:pPr>
      <w:rPr>
        <w:rFonts w:hint="default"/>
      </w:rPr>
    </w:lvl>
    <w:lvl w:ilvl="4" w:tplc="00F03B76">
      <w:start w:val="7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FE06A7"/>
    <w:multiLevelType w:val="hybridMultilevel"/>
    <w:tmpl w:val="DD68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F14B7"/>
    <w:multiLevelType w:val="hybridMultilevel"/>
    <w:tmpl w:val="FB98B820"/>
    <w:lvl w:ilvl="0" w:tplc="1FFA274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3FC6DDD2">
      <w:numFmt w:val="bullet"/>
      <w:lvlText w:val="•"/>
      <w:lvlJc w:val="left"/>
      <w:pPr>
        <w:ind w:left="1440" w:hanging="360"/>
      </w:pPr>
      <w:rPr>
        <w:rFonts w:ascii="Sylfaen" w:eastAsia="Calibri" w:hAnsi="Sylfaen" w:cs="Sylfae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4"/>
  </w:num>
  <w:num w:numId="4">
    <w:abstractNumId w:val="23"/>
  </w:num>
  <w:num w:numId="5">
    <w:abstractNumId w:val="13"/>
  </w:num>
  <w:num w:numId="6">
    <w:abstractNumId w:val="18"/>
  </w:num>
  <w:num w:numId="7">
    <w:abstractNumId w:val="33"/>
  </w:num>
  <w:num w:numId="8">
    <w:abstractNumId w:val="20"/>
  </w:num>
  <w:num w:numId="9">
    <w:abstractNumId w:val="22"/>
  </w:num>
  <w:num w:numId="10">
    <w:abstractNumId w:val="12"/>
  </w:num>
  <w:num w:numId="11">
    <w:abstractNumId w:val="2"/>
  </w:num>
  <w:num w:numId="12">
    <w:abstractNumId w:val="26"/>
  </w:num>
  <w:num w:numId="13">
    <w:abstractNumId w:val="30"/>
  </w:num>
  <w:num w:numId="14">
    <w:abstractNumId w:val="0"/>
  </w:num>
  <w:num w:numId="15">
    <w:abstractNumId w:val="3"/>
  </w:num>
  <w:num w:numId="16">
    <w:abstractNumId w:val="27"/>
  </w:num>
  <w:num w:numId="17">
    <w:abstractNumId w:val="28"/>
  </w:num>
  <w:num w:numId="18">
    <w:abstractNumId w:val="7"/>
  </w:num>
  <w:num w:numId="19">
    <w:abstractNumId w:val="17"/>
  </w:num>
  <w:num w:numId="20">
    <w:abstractNumId w:val="36"/>
  </w:num>
  <w:num w:numId="21">
    <w:abstractNumId w:val="16"/>
  </w:num>
  <w:num w:numId="22">
    <w:abstractNumId w:val="25"/>
  </w:num>
  <w:num w:numId="23">
    <w:abstractNumId w:val="9"/>
  </w:num>
  <w:num w:numId="24">
    <w:abstractNumId w:val="21"/>
  </w:num>
  <w:num w:numId="25">
    <w:abstractNumId w:val="19"/>
  </w:num>
  <w:num w:numId="26">
    <w:abstractNumId w:val="24"/>
  </w:num>
  <w:num w:numId="27">
    <w:abstractNumId w:val="29"/>
  </w:num>
  <w:num w:numId="28">
    <w:abstractNumId w:val="15"/>
  </w:num>
  <w:num w:numId="29">
    <w:abstractNumId w:val="1"/>
  </w:num>
  <w:num w:numId="30">
    <w:abstractNumId w:val="32"/>
  </w:num>
  <w:num w:numId="31">
    <w:abstractNumId w:val="31"/>
  </w:num>
  <w:num w:numId="32">
    <w:abstractNumId w:val="35"/>
  </w:num>
  <w:num w:numId="33">
    <w:abstractNumId w:val="6"/>
  </w:num>
  <w:num w:numId="34">
    <w:abstractNumId w:val="11"/>
  </w:num>
  <w:num w:numId="35">
    <w:abstractNumId w:val="8"/>
  </w:num>
  <w:num w:numId="36">
    <w:abstractNumId w:val="14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E6"/>
    <w:rsid w:val="00011D92"/>
    <w:rsid w:val="0001610F"/>
    <w:rsid w:val="00024D1E"/>
    <w:rsid w:val="0002550F"/>
    <w:rsid w:val="00031C29"/>
    <w:rsid w:val="000324EE"/>
    <w:rsid w:val="00032CF0"/>
    <w:rsid w:val="00034A03"/>
    <w:rsid w:val="00037B66"/>
    <w:rsid w:val="00042273"/>
    <w:rsid w:val="00043905"/>
    <w:rsid w:val="000446C0"/>
    <w:rsid w:val="00052D97"/>
    <w:rsid w:val="0005309F"/>
    <w:rsid w:val="00053F81"/>
    <w:rsid w:val="0005498E"/>
    <w:rsid w:val="00054A6C"/>
    <w:rsid w:val="00057A00"/>
    <w:rsid w:val="00060487"/>
    <w:rsid w:val="00060ED2"/>
    <w:rsid w:val="0006369D"/>
    <w:rsid w:val="00063DD4"/>
    <w:rsid w:val="00064012"/>
    <w:rsid w:val="00082FA8"/>
    <w:rsid w:val="00084D6B"/>
    <w:rsid w:val="00085A69"/>
    <w:rsid w:val="00095548"/>
    <w:rsid w:val="00096B6D"/>
    <w:rsid w:val="00097807"/>
    <w:rsid w:val="000A1AF6"/>
    <w:rsid w:val="000A4214"/>
    <w:rsid w:val="000A6D7D"/>
    <w:rsid w:val="000A70CE"/>
    <w:rsid w:val="000A765D"/>
    <w:rsid w:val="000A76A9"/>
    <w:rsid w:val="000A772A"/>
    <w:rsid w:val="000B03B5"/>
    <w:rsid w:val="000B13B4"/>
    <w:rsid w:val="000B4BD8"/>
    <w:rsid w:val="000C0A0E"/>
    <w:rsid w:val="000C48A0"/>
    <w:rsid w:val="000D1DF1"/>
    <w:rsid w:val="000D475A"/>
    <w:rsid w:val="000D4A1C"/>
    <w:rsid w:val="000D5C30"/>
    <w:rsid w:val="000E0392"/>
    <w:rsid w:val="000E6DE5"/>
    <w:rsid w:val="000F18AD"/>
    <w:rsid w:val="000F22D7"/>
    <w:rsid w:val="000F37F1"/>
    <w:rsid w:val="000F3A13"/>
    <w:rsid w:val="000F3C6C"/>
    <w:rsid w:val="001000DA"/>
    <w:rsid w:val="001032AB"/>
    <w:rsid w:val="00103326"/>
    <w:rsid w:val="00103DF2"/>
    <w:rsid w:val="00106284"/>
    <w:rsid w:val="00107C2F"/>
    <w:rsid w:val="00111065"/>
    <w:rsid w:val="00111121"/>
    <w:rsid w:val="00116DD1"/>
    <w:rsid w:val="0012118E"/>
    <w:rsid w:val="0012734D"/>
    <w:rsid w:val="001303E4"/>
    <w:rsid w:val="00130BC1"/>
    <w:rsid w:val="001310D9"/>
    <w:rsid w:val="00131586"/>
    <w:rsid w:val="001342B2"/>
    <w:rsid w:val="001375EB"/>
    <w:rsid w:val="001377DF"/>
    <w:rsid w:val="00141E71"/>
    <w:rsid w:val="00146F41"/>
    <w:rsid w:val="00147B81"/>
    <w:rsid w:val="00147C6B"/>
    <w:rsid w:val="00147DEA"/>
    <w:rsid w:val="00152FAF"/>
    <w:rsid w:val="00154237"/>
    <w:rsid w:val="00155070"/>
    <w:rsid w:val="00160C8A"/>
    <w:rsid w:val="00161B02"/>
    <w:rsid w:val="00162D40"/>
    <w:rsid w:val="001675E6"/>
    <w:rsid w:val="0017134D"/>
    <w:rsid w:val="00171610"/>
    <w:rsid w:val="00171E1C"/>
    <w:rsid w:val="001737D8"/>
    <w:rsid w:val="001748C7"/>
    <w:rsid w:val="00177DC7"/>
    <w:rsid w:val="00191B99"/>
    <w:rsid w:val="001931A2"/>
    <w:rsid w:val="0019442B"/>
    <w:rsid w:val="001A1ACF"/>
    <w:rsid w:val="001A77CB"/>
    <w:rsid w:val="001B12A7"/>
    <w:rsid w:val="001B2240"/>
    <w:rsid w:val="001B25BD"/>
    <w:rsid w:val="001B4321"/>
    <w:rsid w:val="001C185E"/>
    <w:rsid w:val="001C1E75"/>
    <w:rsid w:val="001C49A3"/>
    <w:rsid w:val="001C5464"/>
    <w:rsid w:val="001C5CAC"/>
    <w:rsid w:val="001C6FA2"/>
    <w:rsid w:val="001D24BD"/>
    <w:rsid w:val="001D2D8A"/>
    <w:rsid w:val="001D3032"/>
    <w:rsid w:val="001D6D17"/>
    <w:rsid w:val="001D79E3"/>
    <w:rsid w:val="001E1AF6"/>
    <w:rsid w:val="001E4400"/>
    <w:rsid w:val="001E5A55"/>
    <w:rsid w:val="001E5AF1"/>
    <w:rsid w:val="001E7193"/>
    <w:rsid w:val="001F3B8F"/>
    <w:rsid w:val="001F4F21"/>
    <w:rsid w:val="001F5396"/>
    <w:rsid w:val="001F6959"/>
    <w:rsid w:val="002002B3"/>
    <w:rsid w:val="00201EA2"/>
    <w:rsid w:val="0020367F"/>
    <w:rsid w:val="002068DA"/>
    <w:rsid w:val="00225134"/>
    <w:rsid w:val="00225C68"/>
    <w:rsid w:val="002270EB"/>
    <w:rsid w:val="00227128"/>
    <w:rsid w:val="00230E77"/>
    <w:rsid w:val="00232FD9"/>
    <w:rsid w:val="00234714"/>
    <w:rsid w:val="002443CE"/>
    <w:rsid w:val="002535DD"/>
    <w:rsid w:val="002538ED"/>
    <w:rsid w:val="002540B4"/>
    <w:rsid w:val="00255A1A"/>
    <w:rsid w:val="00267D94"/>
    <w:rsid w:val="0027058D"/>
    <w:rsid w:val="00272D15"/>
    <w:rsid w:val="00276298"/>
    <w:rsid w:val="00276D57"/>
    <w:rsid w:val="00277DFB"/>
    <w:rsid w:val="0028263A"/>
    <w:rsid w:val="00284292"/>
    <w:rsid w:val="00287D64"/>
    <w:rsid w:val="002950D5"/>
    <w:rsid w:val="00296DA9"/>
    <w:rsid w:val="002A47F4"/>
    <w:rsid w:val="002A48FB"/>
    <w:rsid w:val="002B02E0"/>
    <w:rsid w:val="002B5317"/>
    <w:rsid w:val="002B5A31"/>
    <w:rsid w:val="002C1B1E"/>
    <w:rsid w:val="002C2357"/>
    <w:rsid w:val="002C29CA"/>
    <w:rsid w:val="002C31F1"/>
    <w:rsid w:val="002C3384"/>
    <w:rsid w:val="002C417D"/>
    <w:rsid w:val="002C45E8"/>
    <w:rsid w:val="002C50C4"/>
    <w:rsid w:val="002D159D"/>
    <w:rsid w:val="002D1E94"/>
    <w:rsid w:val="002D30FC"/>
    <w:rsid w:val="002D5809"/>
    <w:rsid w:val="002D7460"/>
    <w:rsid w:val="002E23FE"/>
    <w:rsid w:val="002E2BEF"/>
    <w:rsid w:val="002E3CC0"/>
    <w:rsid w:val="002E44EA"/>
    <w:rsid w:val="002E45F8"/>
    <w:rsid w:val="002E6185"/>
    <w:rsid w:val="002E68E6"/>
    <w:rsid w:val="002F0571"/>
    <w:rsid w:val="002F2855"/>
    <w:rsid w:val="002F2B80"/>
    <w:rsid w:val="002F35D8"/>
    <w:rsid w:val="002F4F16"/>
    <w:rsid w:val="002F658C"/>
    <w:rsid w:val="002F73DA"/>
    <w:rsid w:val="00305E34"/>
    <w:rsid w:val="003065E2"/>
    <w:rsid w:val="00307623"/>
    <w:rsid w:val="00314EB5"/>
    <w:rsid w:val="003158E8"/>
    <w:rsid w:val="00317012"/>
    <w:rsid w:val="00317E4F"/>
    <w:rsid w:val="0032452E"/>
    <w:rsid w:val="00327BA3"/>
    <w:rsid w:val="003329E0"/>
    <w:rsid w:val="00333599"/>
    <w:rsid w:val="00334CF9"/>
    <w:rsid w:val="00335557"/>
    <w:rsid w:val="00335F10"/>
    <w:rsid w:val="0034513D"/>
    <w:rsid w:val="00354EDA"/>
    <w:rsid w:val="003559DA"/>
    <w:rsid w:val="00365197"/>
    <w:rsid w:val="00366FC7"/>
    <w:rsid w:val="00367D9C"/>
    <w:rsid w:val="00367FAB"/>
    <w:rsid w:val="00382637"/>
    <w:rsid w:val="00394B31"/>
    <w:rsid w:val="00397375"/>
    <w:rsid w:val="003A2CA2"/>
    <w:rsid w:val="003A326B"/>
    <w:rsid w:val="003A4FEA"/>
    <w:rsid w:val="003A5294"/>
    <w:rsid w:val="003B4AA4"/>
    <w:rsid w:val="003B6B04"/>
    <w:rsid w:val="003C0BE4"/>
    <w:rsid w:val="003C0D61"/>
    <w:rsid w:val="003C52CB"/>
    <w:rsid w:val="003C6018"/>
    <w:rsid w:val="003C628D"/>
    <w:rsid w:val="003C7897"/>
    <w:rsid w:val="003D244E"/>
    <w:rsid w:val="003D2572"/>
    <w:rsid w:val="003D286F"/>
    <w:rsid w:val="003D3163"/>
    <w:rsid w:val="003E2CA4"/>
    <w:rsid w:val="003F2074"/>
    <w:rsid w:val="003F3800"/>
    <w:rsid w:val="003F492B"/>
    <w:rsid w:val="003F7173"/>
    <w:rsid w:val="003F72EA"/>
    <w:rsid w:val="003F7DF8"/>
    <w:rsid w:val="00403DE2"/>
    <w:rsid w:val="004042B8"/>
    <w:rsid w:val="00404787"/>
    <w:rsid w:val="00406EFA"/>
    <w:rsid w:val="004072F5"/>
    <w:rsid w:val="0041092A"/>
    <w:rsid w:val="00410E28"/>
    <w:rsid w:val="0041143C"/>
    <w:rsid w:val="00413313"/>
    <w:rsid w:val="00421139"/>
    <w:rsid w:val="00422539"/>
    <w:rsid w:val="00422749"/>
    <w:rsid w:val="004232A6"/>
    <w:rsid w:val="00430363"/>
    <w:rsid w:val="0043166F"/>
    <w:rsid w:val="00437EFF"/>
    <w:rsid w:val="0044027E"/>
    <w:rsid w:val="004413B2"/>
    <w:rsid w:val="00443D86"/>
    <w:rsid w:val="00447CE0"/>
    <w:rsid w:val="00452EDD"/>
    <w:rsid w:val="00453618"/>
    <w:rsid w:val="00453892"/>
    <w:rsid w:val="00454128"/>
    <w:rsid w:val="004562E9"/>
    <w:rsid w:val="00457CB9"/>
    <w:rsid w:val="00461B5E"/>
    <w:rsid w:val="004708CE"/>
    <w:rsid w:val="00470B51"/>
    <w:rsid w:val="00482223"/>
    <w:rsid w:val="00483A56"/>
    <w:rsid w:val="00483C83"/>
    <w:rsid w:val="004842B8"/>
    <w:rsid w:val="0048543C"/>
    <w:rsid w:val="0048671F"/>
    <w:rsid w:val="00491443"/>
    <w:rsid w:val="00495B88"/>
    <w:rsid w:val="00495D40"/>
    <w:rsid w:val="00496169"/>
    <w:rsid w:val="00497824"/>
    <w:rsid w:val="004A073C"/>
    <w:rsid w:val="004A578D"/>
    <w:rsid w:val="004A6011"/>
    <w:rsid w:val="004A6E04"/>
    <w:rsid w:val="004A7694"/>
    <w:rsid w:val="004B09D6"/>
    <w:rsid w:val="004B39E6"/>
    <w:rsid w:val="004B4AD9"/>
    <w:rsid w:val="004B4B0B"/>
    <w:rsid w:val="004C0231"/>
    <w:rsid w:val="004C1F10"/>
    <w:rsid w:val="004C20A5"/>
    <w:rsid w:val="004D3756"/>
    <w:rsid w:val="004D39B7"/>
    <w:rsid w:val="004E317C"/>
    <w:rsid w:val="004E61F5"/>
    <w:rsid w:val="004F232F"/>
    <w:rsid w:val="004F6B1F"/>
    <w:rsid w:val="005010AC"/>
    <w:rsid w:val="00502488"/>
    <w:rsid w:val="00504290"/>
    <w:rsid w:val="0050497E"/>
    <w:rsid w:val="00506085"/>
    <w:rsid w:val="00513216"/>
    <w:rsid w:val="00514730"/>
    <w:rsid w:val="00514C55"/>
    <w:rsid w:val="00514EB4"/>
    <w:rsid w:val="005151CC"/>
    <w:rsid w:val="005226A1"/>
    <w:rsid w:val="005231A7"/>
    <w:rsid w:val="0053508B"/>
    <w:rsid w:val="00542F5D"/>
    <w:rsid w:val="00544174"/>
    <w:rsid w:val="00545EA8"/>
    <w:rsid w:val="005463F1"/>
    <w:rsid w:val="00550A7A"/>
    <w:rsid w:val="00555DD5"/>
    <w:rsid w:val="00560A87"/>
    <w:rsid w:val="005625D3"/>
    <w:rsid w:val="005651E8"/>
    <w:rsid w:val="00567EC5"/>
    <w:rsid w:val="00570F6C"/>
    <w:rsid w:val="00571F40"/>
    <w:rsid w:val="0058579B"/>
    <w:rsid w:val="00587E5C"/>
    <w:rsid w:val="005973FD"/>
    <w:rsid w:val="005A12FC"/>
    <w:rsid w:val="005B39C6"/>
    <w:rsid w:val="005B4288"/>
    <w:rsid w:val="005B49D4"/>
    <w:rsid w:val="005B6237"/>
    <w:rsid w:val="005B6987"/>
    <w:rsid w:val="005B7473"/>
    <w:rsid w:val="005C03EA"/>
    <w:rsid w:val="005C2CDA"/>
    <w:rsid w:val="005C519B"/>
    <w:rsid w:val="005C5E54"/>
    <w:rsid w:val="005D05FA"/>
    <w:rsid w:val="005D1F52"/>
    <w:rsid w:val="005D3A68"/>
    <w:rsid w:val="005D5673"/>
    <w:rsid w:val="005E3AA9"/>
    <w:rsid w:val="005E3DDE"/>
    <w:rsid w:val="005E522E"/>
    <w:rsid w:val="005E6170"/>
    <w:rsid w:val="005E73E3"/>
    <w:rsid w:val="005F234A"/>
    <w:rsid w:val="005F2E4C"/>
    <w:rsid w:val="005F41D1"/>
    <w:rsid w:val="00606BC3"/>
    <w:rsid w:val="0061173B"/>
    <w:rsid w:val="0061550A"/>
    <w:rsid w:val="006157B1"/>
    <w:rsid w:val="00627829"/>
    <w:rsid w:val="006429B2"/>
    <w:rsid w:val="00645ED1"/>
    <w:rsid w:val="006527AA"/>
    <w:rsid w:val="0065592C"/>
    <w:rsid w:val="00656BD6"/>
    <w:rsid w:val="00657CF0"/>
    <w:rsid w:val="00661A26"/>
    <w:rsid w:val="00661AC3"/>
    <w:rsid w:val="00664359"/>
    <w:rsid w:val="006679E3"/>
    <w:rsid w:val="00674F82"/>
    <w:rsid w:val="00681AD3"/>
    <w:rsid w:val="0069308F"/>
    <w:rsid w:val="006954B4"/>
    <w:rsid w:val="006A14F1"/>
    <w:rsid w:val="006A21A6"/>
    <w:rsid w:val="006A649F"/>
    <w:rsid w:val="006A6AFF"/>
    <w:rsid w:val="006B0502"/>
    <w:rsid w:val="006B3478"/>
    <w:rsid w:val="006C18E9"/>
    <w:rsid w:val="006C2CE5"/>
    <w:rsid w:val="006C5830"/>
    <w:rsid w:val="006C7B54"/>
    <w:rsid w:val="006D30E2"/>
    <w:rsid w:val="006E039C"/>
    <w:rsid w:val="006E091B"/>
    <w:rsid w:val="006E2603"/>
    <w:rsid w:val="006E4143"/>
    <w:rsid w:val="006E586F"/>
    <w:rsid w:val="006E7E38"/>
    <w:rsid w:val="006F0827"/>
    <w:rsid w:val="006F1CC4"/>
    <w:rsid w:val="006F2CBD"/>
    <w:rsid w:val="006F3FAB"/>
    <w:rsid w:val="006F7943"/>
    <w:rsid w:val="006F7A62"/>
    <w:rsid w:val="00703876"/>
    <w:rsid w:val="0070687B"/>
    <w:rsid w:val="0071024C"/>
    <w:rsid w:val="007103B1"/>
    <w:rsid w:val="00714500"/>
    <w:rsid w:val="0072447A"/>
    <w:rsid w:val="00725463"/>
    <w:rsid w:val="007254D1"/>
    <w:rsid w:val="00727B2B"/>
    <w:rsid w:val="00737837"/>
    <w:rsid w:val="007401D4"/>
    <w:rsid w:val="007411FF"/>
    <w:rsid w:val="00743D26"/>
    <w:rsid w:val="007453E5"/>
    <w:rsid w:val="00746816"/>
    <w:rsid w:val="007504B4"/>
    <w:rsid w:val="00751D22"/>
    <w:rsid w:val="00752222"/>
    <w:rsid w:val="00753ADB"/>
    <w:rsid w:val="00755174"/>
    <w:rsid w:val="00755598"/>
    <w:rsid w:val="007564C6"/>
    <w:rsid w:val="00756C9D"/>
    <w:rsid w:val="0075730C"/>
    <w:rsid w:val="00760F1C"/>
    <w:rsid w:val="00773BFA"/>
    <w:rsid w:val="00775862"/>
    <w:rsid w:val="00775A5E"/>
    <w:rsid w:val="00776F1D"/>
    <w:rsid w:val="00780B72"/>
    <w:rsid w:val="00781B4F"/>
    <w:rsid w:val="00782A0C"/>
    <w:rsid w:val="00784848"/>
    <w:rsid w:val="00784B89"/>
    <w:rsid w:val="00785A7D"/>
    <w:rsid w:val="007A1495"/>
    <w:rsid w:val="007A6702"/>
    <w:rsid w:val="007B0968"/>
    <w:rsid w:val="007B3018"/>
    <w:rsid w:val="007B4D66"/>
    <w:rsid w:val="007B4DC0"/>
    <w:rsid w:val="007B5D2C"/>
    <w:rsid w:val="007B5F82"/>
    <w:rsid w:val="007C1107"/>
    <w:rsid w:val="007C2F1D"/>
    <w:rsid w:val="007C5403"/>
    <w:rsid w:val="007C749C"/>
    <w:rsid w:val="007D02FD"/>
    <w:rsid w:val="007D428D"/>
    <w:rsid w:val="007D6726"/>
    <w:rsid w:val="007E0B6C"/>
    <w:rsid w:val="007E1E1E"/>
    <w:rsid w:val="007E2A6C"/>
    <w:rsid w:val="007E3DF9"/>
    <w:rsid w:val="007E5731"/>
    <w:rsid w:val="007F2439"/>
    <w:rsid w:val="007F3CB5"/>
    <w:rsid w:val="00802E51"/>
    <w:rsid w:val="00805487"/>
    <w:rsid w:val="0081025C"/>
    <w:rsid w:val="008111DB"/>
    <w:rsid w:val="00817700"/>
    <w:rsid w:val="00817FA4"/>
    <w:rsid w:val="0082423A"/>
    <w:rsid w:val="0082616D"/>
    <w:rsid w:val="0082678D"/>
    <w:rsid w:val="00833804"/>
    <w:rsid w:val="00833C37"/>
    <w:rsid w:val="00834007"/>
    <w:rsid w:val="00836075"/>
    <w:rsid w:val="00837102"/>
    <w:rsid w:val="008433B5"/>
    <w:rsid w:val="0084370A"/>
    <w:rsid w:val="00843713"/>
    <w:rsid w:val="00850F31"/>
    <w:rsid w:val="008556E2"/>
    <w:rsid w:val="00855758"/>
    <w:rsid w:val="00860CF0"/>
    <w:rsid w:val="00877697"/>
    <w:rsid w:val="008807C0"/>
    <w:rsid w:val="00881D4D"/>
    <w:rsid w:val="00893AF8"/>
    <w:rsid w:val="00897ACF"/>
    <w:rsid w:val="00897E19"/>
    <w:rsid w:val="008B175D"/>
    <w:rsid w:val="008B23B0"/>
    <w:rsid w:val="008B46F0"/>
    <w:rsid w:val="008B4D91"/>
    <w:rsid w:val="008B57B2"/>
    <w:rsid w:val="008C1A86"/>
    <w:rsid w:val="008C7521"/>
    <w:rsid w:val="008D24B5"/>
    <w:rsid w:val="008D5156"/>
    <w:rsid w:val="008E2B5F"/>
    <w:rsid w:val="008E6938"/>
    <w:rsid w:val="008F39E6"/>
    <w:rsid w:val="008F4F5B"/>
    <w:rsid w:val="008F6B73"/>
    <w:rsid w:val="009050EF"/>
    <w:rsid w:val="0090553D"/>
    <w:rsid w:val="00906912"/>
    <w:rsid w:val="00910155"/>
    <w:rsid w:val="009124B1"/>
    <w:rsid w:val="00914563"/>
    <w:rsid w:val="00916ADA"/>
    <w:rsid w:val="00921538"/>
    <w:rsid w:val="00921ACF"/>
    <w:rsid w:val="00922B21"/>
    <w:rsid w:val="009234EE"/>
    <w:rsid w:val="0092585E"/>
    <w:rsid w:val="00926F54"/>
    <w:rsid w:val="009305B7"/>
    <w:rsid w:val="00932760"/>
    <w:rsid w:val="0093288F"/>
    <w:rsid w:val="00933DF7"/>
    <w:rsid w:val="00934F8C"/>
    <w:rsid w:val="00935432"/>
    <w:rsid w:val="009360B9"/>
    <w:rsid w:val="00942475"/>
    <w:rsid w:val="009434B3"/>
    <w:rsid w:val="00944E54"/>
    <w:rsid w:val="009522DB"/>
    <w:rsid w:val="0095290C"/>
    <w:rsid w:val="0095307B"/>
    <w:rsid w:val="00955EAD"/>
    <w:rsid w:val="00956907"/>
    <w:rsid w:val="00957847"/>
    <w:rsid w:val="00960166"/>
    <w:rsid w:val="00961A91"/>
    <w:rsid w:val="00961D03"/>
    <w:rsid w:val="00963E2B"/>
    <w:rsid w:val="00971CDF"/>
    <w:rsid w:val="00971D82"/>
    <w:rsid w:val="009720A4"/>
    <w:rsid w:val="00972837"/>
    <w:rsid w:val="00972EC8"/>
    <w:rsid w:val="00974E10"/>
    <w:rsid w:val="00987BB9"/>
    <w:rsid w:val="00992EB4"/>
    <w:rsid w:val="00992EDC"/>
    <w:rsid w:val="00996628"/>
    <w:rsid w:val="00997F8C"/>
    <w:rsid w:val="009A0FAF"/>
    <w:rsid w:val="009A3383"/>
    <w:rsid w:val="009B0B11"/>
    <w:rsid w:val="009B10C1"/>
    <w:rsid w:val="009B1614"/>
    <w:rsid w:val="009B30C3"/>
    <w:rsid w:val="009B7401"/>
    <w:rsid w:val="009C0B69"/>
    <w:rsid w:val="009C0DA0"/>
    <w:rsid w:val="009C451C"/>
    <w:rsid w:val="009D20F6"/>
    <w:rsid w:val="009D3532"/>
    <w:rsid w:val="009D4260"/>
    <w:rsid w:val="009D47B0"/>
    <w:rsid w:val="009D5F09"/>
    <w:rsid w:val="009D7AE5"/>
    <w:rsid w:val="009E1E40"/>
    <w:rsid w:val="009E2FC3"/>
    <w:rsid w:val="009E3977"/>
    <w:rsid w:val="009E3D80"/>
    <w:rsid w:val="009E5884"/>
    <w:rsid w:val="009E5DC6"/>
    <w:rsid w:val="009E7442"/>
    <w:rsid w:val="009F324C"/>
    <w:rsid w:val="009F3D95"/>
    <w:rsid w:val="009F73BE"/>
    <w:rsid w:val="00A01CAA"/>
    <w:rsid w:val="00A03AE3"/>
    <w:rsid w:val="00A05141"/>
    <w:rsid w:val="00A1212F"/>
    <w:rsid w:val="00A332B1"/>
    <w:rsid w:val="00A3585A"/>
    <w:rsid w:val="00A462E8"/>
    <w:rsid w:val="00A47044"/>
    <w:rsid w:val="00A472A3"/>
    <w:rsid w:val="00A501C6"/>
    <w:rsid w:val="00A50786"/>
    <w:rsid w:val="00A5323F"/>
    <w:rsid w:val="00A57D36"/>
    <w:rsid w:val="00A702E7"/>
    <w:rsid w:val="00A706B4"/>
    <w:rsid w:val="00A716AC"/>
    <w:rsid w:val="00A7289B"/>
    <w:rsid w:val="00A73794"/>
    <w:rsid w:val="00A738E6"/>
    <w:rsid w:val="00A73C91"/>
    <w:rsid w:val="00A73DBC"/>
    <w:rsid w:val="00A745C3"/>
    <w:rsid w:val="00A75F28"/>
    <w:rsid w:val="00A82509"/>
    <w:rsid w:val="00A8498F"/>
    <w:rsid w:val="00A84D53"/>
    <w:rsid w:val="00A8628D"/>
    <w:rsid w:val="00A87343"/>
    <w:rsid w:val="00A90D19"/>
    <w:rsid w:val="00A93632"/>
    <w:rsid w:val="00A9622D"/>
    <w:rsid w:val="00AA2BDF"/>
    <w:rsid w:val="00AA549A"/>
    <w:rsid w:val="00AA6BDD"/>
    <w:rsid w:val="00AB0B93"/>
    <w:rsid w:val="00AC0EFD"/>
    <w:rsid w:val="00AC1837"/>
    <w:rsid w:val="00AC3D03"/>
    <w:rsid w:val="00AC55E7"/>
    <w:rsid w:val="00AC55EB"/>
    <w:rsid w:val="00AC6FEF"/>
    <w:rsid w:val="00AD33A9"/>
    <w:rsid w:val="00AD385A"/>
    <w:rsid w:val="00AD3FC1"/>
    <w:rsid w:val="00AE4407"/>
    <w:rsid w:val="00AE6BCB"/>
    <w:rsid w:val="00AE7D69"/>
    <w:rsid w:val="00AF0D7E"/>
    <w:rsid w:val="00AF6929"/>
    <w:rsid w:val="00AF6AAB"/>
    <w:rsid w:val="00AF7529"/>
    <w:rsid w:val="00B06CB7"/>
    <w:rsid w:val="00B129A0"/>
    <w:rsid w:val="00B14CE8"/>
    <w:rsid w:val="00B21B38"/>
    <w:rsid w:val="00B31196"/>
    <w:rsid w:val="00B344BA"/>
    <w:rsid w:val="00B36FCF"/>
    <w:rsid w:val="00B40D19"/>
    <w:rsid w:val="00B42576"/>
    <w:rsid w:val="00B435B5"/>
    <w:rsid w:val="00B4453F"/>
    <w:rsid w:val="00B457B6"/>
    <w:rsid w:val="00B611BE"/>
    <w:rsid w:val="00B654DD"/>
    <w:rsid w:val="00B65B21"/>
    <w:rsid w:val="00B67E2D"/>
    <w:rsid w:val="00B70DA1"/>
    <w:rsid w:val="00B714FF"/>
    <w:rsid w:val="00B71A76"/>
    <w:rsid w:val="00B8253A"/>
    <w:rsid w:val="00B87D84"/>
    <w:rsid w:val="00B91582"/>
    <w:rsid w:val="00B921E1"/>
    <w:rsid w:val="00B95915"/>
    <w:rsid w:val="00B95B65"/>
    <w:rsid w:val="00B96DEF"/>
    <w:rsid w:val="00B97264"/>
    <w:rsid w:val="00BA538A"/>
    <w:rsid w:val="00BA577E"/>
    <w:rsid w:val="00BA5A6B"/>
    <w:rsid w:val="00BB18AF"/>
    <w:rsid w:val="00BB2798"/>
    <w:rsid w:val="00BB2865"/>
    <w:rsid w:val="00BB67A8"/>
    <w:rsid w:val="00BC0429"/>
    <w:rsid w:val="00BC2733"/>
    <w:rsid w:val="00BC372D"/>
    <w:rsid w:val="00BC69BA"/>
    <w:rsid w:val="00BD05E6"/>
    <w:rsid w:val="00BD312C"/>
    <w:rsid w:val="00BD3879"/>
    <w:rsid w:val="00BD6E31"/>
    <w:rsid w:val="00BE0C1E"/>
    <w:rsid w:val="00BE2102"/>
    <w:rsid w:val="00BE6590"/>
    <w:rsid w:val="00BE6AF8"/>
    <w:rsid w:val="00BE7A5B"/>
    <w:rsid w:val="00BF03D3"/>
    <w:rsid w:val="00BF1D69"/>
    <w:rsid w:val="00BF2027"/>
    <w:rsid w:val="00C0176F"/>
    <w:rsid w:val="00C04DC1"/>
    <w:rsid w:val="00C06E9D"/>
    <w:rsid w:val="00C10387"/>
    <w:rsid w:val="00C10997"/>
    <w:rsid w:val="00C11FE1"/>
    <w:rsid w:val="00C14E55"/>
    <w:rsid w:val="00C2212A"/>
    <w:rsid w:val="00C25447"/>
    <w:rsid w:val="00C30332"/>
    <w:rsid w:val="00C30BCF"/>
    <w:rsid w:val="00C31DD5"/>
    <w:rsid w:val="00C31DF6"/>
    <w:rsid w:val="00C342BC"/>
    <w:rsid w:val="00C353FE"/>
    <w:rsid w:val="00C3600B"/>
    <w:rsid w:val="00C41065"/>
    <w:rsid w:val="00C45479"/>
    <w:rsid w:val="00C46EB3"/>
    <w:rsid w:val="00C472B0"/>
    <w:rsid w:val="00C50FC0"/>
    <w:rsid w:val="00C51C5B"/>
    <w:rsid w:val="00C54E96"/>
    <w:rsid w:val="00C56D8F"/>
    <w:rsid w:val="00C57D09"/>
    <w:rsid w:val="00C6094B"/>
    <w:rsid w:val="00C611F9"/>
    <w:rsid w:val="00C671EE"/>
    <w:rsid w:val="00C67309"/>
    <w:rsid w:val="00C7242A"/>
    <w:rsid w:val="00C76C49"/>
    <w:rsid w:val="00C8391F"/>
    <w:rsid w:val="00C84348"/>
    <w:rsid w:val="00C85EF1"/>
    <w:rsid w:val="00C873A3"/>
    <w:rsid w:val="00C910CB"/>
    <w:rsid w:val="00C924AE"/>
    <w:rsid w:val="00C928B4"/>
    <w:rsid w:val="00C944B7"/>
    <w:rsid w:val="00CA472F"/>
    <w:rsid w:val="00CA5579"/>
    <w:rsid w:val="00CA78E9"/>
    <w:rsid w:val="00CB2FAC"/>
    <w:rsid w:val="00CB5C46"/>
    <w:rsid w:val="00CD1F5B"/>
    <w:rsid w:val="00CD4E20"/>
    <w:rsid w:val="00CE239D"/>
    <w:rsid w:val="00CE340A"/>
    <w:rsid w:val="00CE614F"/>
    <w:rsid w:val="00CE7462"/>
    <w:rsid w:val="00CF47AC"/>
    <w:rsid w:val="00CF56C0"/>
    <w:rsid w:val="00CF7CAD"/>
    <w:rsid w:val="00D022EA"/>
    <w:rsid w:val="00D0580D"/>
    <w:rsid w:val="00D065F8"/>
    <w:rsid w:val="00D07EE3"/>
    <w:rsid w:val="00D23CAF"/>
    <w:rsid w:val="00D25B24"/>
    <w:rsid w:val="00D2622C"/>
    <w:rsid w:val="00D2678D"/>
    <w:rsid w:val="00D27C9C"/>
    <w:rsid w:val="00D27D9E"/>
    <w:rsid w:val="00D31DB2"/>
    <w:rsid w:val="00D32C78"/>
    <w:rsid w:val="00D459A2"/>
    <w:rsid w:val="00D46AF1"/>
    <w:rsid w:val="00D52CD6"/>
    <w:rsid w:val="00D53882"/>
    <w:rsid w:val="00D545E9"/>
    <w:rsid w:val="00D57949"/>
    <w:rsid w:val="00D613B7"/>
    <w:rsid w:val="00D62B31"/>
    <w:rsid w:val="00D75BAD"/>
    <w:rsid w:val="00D76C44"/>
    <w:rsid w:val="00D77589"/>
    <w:rsid w:val="00D80B2F"/>
    <w:rsid w:val="00D83A39"/>
    <w:rsid w:val="00D84C50"/>
    <w:rsid w:val="00D84EC5"/>
    <w:rsid w:val="00D85AC9"/>
    <w:rsid w:val="00D87852"/>
    <w:rsid w:val="00D912A1"/>
    <w:rsid w:val="00D9168A"/>
    <w:rsid w:val="00D92B51"/>
    <w:rsid w:val="00DA41B2"/>
    <w:rsid w:val="00DA4562"/>
    <w:rsid w:val="00DA6AC7"/>
    <w:rsid w:val="00DB3F5C"/>
    <w:rsid w:val="00DB728B"/>
    <w:rsid w:val="00DC50CE"/>
    <w:rsid w:val="00DC57E5"/>
    <w:rsid w:val="00DD00E8"/>
    <w:rsid w:val="00DD0D55"/>
    <w:rsid w:val="00DD282A"/>
    <w:rsid w:val="00DE19B4"/>
    <w:rsid w:val="00DE3CD5"/>
    <w:rsid w:val="00DE5E69"/>
    <w:rsid w:val="00DF2DC1"/>
    <w:rsid w:val="00DF3F73"/>
    <w:rsid w:val="00DF4EC7"/>
    <w:rsid w:val="00E03BB8"/>
    <w:rsid w:val="00E03E8E"/>
    <w:rsid w:val="00E06996"/>
    <w:rsid w:val="00E0730F"/>
    <w:rsid w:val="00E12383"/>
    <w:rsid w:val="00E167D9"/>
    <w:rsid w:val="00E16CE8"/>
    <w:rsid w:val="00E17C0B"/>
    <w:rsid w:val="00E26F7C"/>
    <w:rsid w:val="00E32D67"/>
    <w:rsid w:val="00E3626E"/>
    <w:rsid w:val="00E37E8A"/>
    <w:rsid w:val="00E40C08"/>
    <w:rsid w:val="00E420EB"/>
    <w:rsid w:val="00E4249F"/>
    <w:rsid w:val="00E44664"/>
    <w:rsid w:val="00E4576A"/>
    <w:rsid w:val="00E469B6"/>
    <w:rsid w:val="00E47027"/>
    <w:rsid w:val="00E56634"/>
    <w:rsid w:val="00E5693C"/>
    <w:rsid w:val="00E57EA7"/>
    <w:rsid w:val="00E63CDC"/>
    <w:rsid w:val="00E659DE"/>
    <w:rsid w:val="00E73D12"/>
    <w:rsid w:val="00E75112"/>
    <w:rsid w:val="00E83310"/>
    <w:rsid w:val="00E86237"/>
    <w:rsid w:val="00E8724B"/>
    <w:rsid w:val="00E93646"/>
    <w:rsid w:val="00E94AF9"/>
    <w:rsid w:val="00E96449"/>
    <w:rsid w:val="00E97C8A"/>
    <w:rsid w:val="00E97F45"/>
    <w:rsid w:val="00EA07D8"/>
    <w:rsid w:val="00EA0982"/>
    <w:rsid w:val="00EA3A9B"/>
    <w:rsid w:val="00EA593F"/>
    <w:rsid w:val="00EA7FE0"/>
    <w:rsid w:val="00EB3438"/>
    <w:rsid w:val="00EB46A4"/>
    <w:rsid w:val="00EB5D54"/>
    <w:rsid w:val="00EC64C1"/>
    <w:rsid w:val="00EC7218"/>
    <w:rsid w:val="00EC7354"/>
    <w:rsid w:val="00EC7F44"/>
    <w:rsid w:val="00ED0BA8"/>
    <w:rsid w:val="00ED44C6"/>
    <w:rsid w:val="00ED4773"/>
    <w:rsid w:val="00ED5E02"/>
    <w:rsid w:val="00ED5E03"/>
    <w:rsid w:val="00EE4E8E"/>
    <w:rsid w:val="00EE58DC"/>
    <w:rsid w:val="00EE68C1"/>
    <w:rsid w:val="00EE7E65"/>
    <w:rsid w:val="00EF2259"/>
    <w:rsid w:val="00EF75D7"/>
    <w:rsid w:val="00EF7775"/>
    <w:rsid w:val="00F02A15"/>
    <w:rsid w:val="00F041AC"/>
    <w:rsid w:val="00F04BD4"/>
    <w:rsid w:val="00F07A35"/>
    <w:rsid w:val="00F115A8"/>
    <w:rsid w:val="00F1380B"/>
    <w:rsid w:val="00F155F0"/>
    <w:rsid w:val="00F166A6"/>
    <w:rsid w:val="00F1774C"/>
    <w:rsid w:val="00F20637"/>
    <w:rsid w:val="00F2095C"/>
    <w:rsid w:val="00F2282F"/>
    <w:rsid w:val="00F24605"/>
    <w:rsid w:val="00F304D4"/>
    <w:rsid w:val="00F32655"/>
    <w:rsid w:val="00F32BE3"/>
    <w:rsid w:val="00F3479A"/>
    <w:rsid w:val="00F35F2C"/>
    <w:rsid w:val="00F37182"/>
    <w:rsid w:val="00F379C4"/>
    <w:rsid w:val="00F4074D"/>
    <w:rsid w:val="00F41554"/>
    <w:rsid w:val="00F46375"/>
    <w:rsid w:val="00F467C6"/>
    <w:rsid w:val="00F50BBC"/>
    <w:rsid w:val="00F5264F"/>
    <w:rsid w:val="00F556C6"/>
    <w:rsid w:val="00F64187"/>
    <w:rsid w:val="00F65CB9"/>
    <w:rsid w:val="00F7136A"/>
    <w:rsid w:val="00F7143C"/>
    <w:rsid w:val="00F724E4"/>
    <w:rsid w:val="00F757F9"/>
    <w:rsid w:val="00F807DA"/>
    <w:rsid w:val="00F83836"/>
    <w:rsid w:val="00F87293"/>
    <w:rsid w:val="00F90C6A"/>
    <w:rsid w:val="00F968F5"/>
    <w:rsid w:val="00FA2103"/>
    <w:rsid w:val="00FA3101"/>
    <w:rsid w:val="00FA6300"/>
    <w:rsid w:val="00FB11DA"/>
    <w:rsid w:val="00FB266B"/>
    <w:rsid w:val="00FB5846"/>
    <w:rsid w:val="00FC5BF9"/>
    <w:rsid w:val="00FC7696"/>
    <w:rsid w:val="00FC774C"/>
    <w:rsid w:val="00FD2221"/>
    <w:rsid w:val="00FD2D37"/>
    <w:rsid w:val="00FD3356"/>
    <w:rsid w:val="00FE35F6"/>
    <w:rsid w:val="00FE3AC4"/>
    <w:rsid w:val="00FE42E3"/>
    <w:rsid w:val="00FF1E5A"/>
    <w:rsid w:val="00FF6492"/>
    <w:rsid w:val="00FF67C7"/>
    <w:rsid w:val="00FF6C26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EC1ED"/>
  <w15:docId w15:val="{CCE36250-94F0-4858-9253-9E73A0B6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8E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E54"/>
    <w:pPr>
      <w:pBdr>
        <w:bottom w:val="thinThickSmallGap" w:sz="12" w:space="1" w:color="C45911"/>
      </w:pBdr>
      <w:spacing w:before="400" w:line="252" w:lineRule="auto"/>
      <w:jc w:val="center"/>
      <w:outlineLvl w:val="0"/>
    </w:pPr>
    <w:rPr>
      <w:rFonts w:ascii="Garamond" w:hAnsi="Garamond"/>
      <w:caps/>
      <w:color w:val="000000" w:themeColor="text1"/>
      <w:spacing w:val="20"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E54"/>
    <w:rPr>
      <w:rFonts w:ascii="Garamond" w:hAnsi="Garamond"/>
      <w:caps/>
      <w:color w:val="000000" w:themeColor="text1"/>
      <w:spacing w:val="20"/>
      <w:sz w:val="28"/>
      <w:szCs w:val="28"/>
      <w:lang w:val="nl-NL"/>
    </w:rPr>
  </w:style>
  <w:style w:type="paragraph" w:styleId="NoSpacing">
    <w:name w:val="No Spacing"/>
    <w:uiPriority w:val="1"/>
    <w:qFormat/>
    <w:rsid w:val="00A738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738E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_tradnl" w:eastAsia="en-GB"/>
    </w:rPr>
  </w:style>
  <w:style w:type="paragraph" w:customStyle="1" w:styleId="Normal1">
    <w:name w:val="Normal1"/>
    <w:rsid w:val="00A738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hu-HU" w:eastAsia="hu-HU"/>
    </w:rPr>
  </w:style>
  <w:style w:type="character" w:styleId="CommentReference">
    <w:name w:val="annotation reference"/>
    <w:uiPriority w:val="99"/>
    <w:rsid w:val="00A738E6"/>
    <w:rPr>
      <w:sz w:val="16"/>
      <w:szCs w:val="16"/>
    </w:rPr>
  </w:style>
  <w:style w:type="paragraph" w:customStyle="1" w:styleId="Default">
    <w:name w:val="Default"/>
    <w:rsid w:val="00A73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95784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9B6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9B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6"/>
    <w:rPr>
      <w:rFonts w:ascii="Segoe UI" w:eastAsia="Times New Roman" w:hAnsi="Segoe UI" w:cs="Segoe UI"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41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41B2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41B2"/>
    <w:rPr>
      <w:vertAlign w:val="superscript"/>
    </w:rPr>
  </w:style>
  <w:style w:type="table" w:styleId="TableGrid">
    <w:name w:val="Table Grid"/>
    <w:basedOn w:val="TableNormal"/>
    <w:uiPriority w:val="39"/>
    <w:rsid w:val="00FB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0B2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E4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E4C"/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4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4EA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44E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B66"/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316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018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F64187"/>
    <w:rPr>
      <w:rFonts w:ascii="Times New Roman" w:eastAsia="Calibri" w:hAnsi="Times New Roman" w:cs="Times New Roman"/>
      <w:sz w:val="24"/>
      <w:szCs w:val="24"/>
      <w:lang w:val="es-ES_tradnl" w:eastAsia="en-GB"/>
    </w:rPr>
  </w:style>
  <w:style w:type="table" w:styleId="PlainTable4">
    <w:name w:val="Plain Table 4"/>
    <w:basedOn w:val="TableNormal"/>
    <w:uiPriority w:val="44"/>
    <w:rsid w:val="00F641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-TBS-Procurement@drc.n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-TBS-Procurement@drc.ng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43FC-8E59-4745-8E74-F0E03DAF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Shorena Kobaidze</dc:creator>
  <cp:lastModifiedBy>Nino Khokhobaia</cp:lastModifiedBy>
  <cp:revision>2</cp:revision>
  <dcterms:created xsi:type="dcterms:W3CDTF">2020-05-21T10:15:00Z</dcterms:created>
  <dcterms:modified xsi:type="dcterms:W3CDTF">2020-05-21T10:15:00Z</dcterms:modified>
</cp:coreProperties>
</file>